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9C9D"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2F508AFF" w14:textId="36FC4DC7" w:rsidR="008C6A0D" w:rsidRPr="00987602" w:rsidRDefault="008C6A0D" w:rsidP="00394043">
      <w:pPr>
        <w:tabs>
          <w:tab w:val="left" w:pos="3480"/>
        </w:tabs>
        <w:jc w:val="center"/>
        <w:rPr>
          <w:rFonts w:ascii="Times New Roman" w:hAnsi="Times New Roman" w:cs="Times New Roman"/>
          <w:sz w:val="30"/>
          <w:szCs w:val="30"/>
        </w:rPr>
      </w:pPr>
      <w:r w:rsidRPr="00987602">
        <w:rPr>
          <w:rFonts w:ascii="Times New Roman" w:hAnsi="Times New Roman" w:cs="Times New Roman"/>
          <w:sz w:val="30"/>
          <w:szCs w:val="30"/>
        </w:rPr>
        <w:t xml:space="preserve">ANALÝZA – PROBLEMATICKÉ PODNETY – </w:t>
      </w:r>
      <w:r w:rsidR="00BE695B" w:rsidRPr="00987602">
        <w:rPr>
          <w:rFonts w:ascii="Times New Roman" w:hAnsi="Times New Roman" w:cs="Times New Roman"/>
          <w:sz w:val="30"/>
          <w:szCs w:val="30"/>
        </w:rPr>
        <w:t>KOSENIE</w:t>
      </w:r>
    </w:p>
    <w:p w14:paraId="3E09260D"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000593AC"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091B1A44"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6FCB5E91"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2E4C2C95" w14:textId="2CC1BE10" w:rsidR="00F55996" w:rsidRPr="00987602" w:rsidRDefault="00C847ED" w:rsidP="00B1089E">
      <w:pPr>
        <w:tabs>
          <w:tab w:val="left" w:pos="3480"/>
        </w:tabs>
        <w:spacing w:after="120" w:line="264" w:lineRule="auto"/>
        <w:jc w:val="center"/>
        <w:rPr>
          <w:rFonts w:ascii="Times New Roman" w:hAnsi="Times New Roman" w:cs="Times New Roman"/>
          <w:sz w:val="22"/>
          <w:szCs w:val="22"/>
        </w:rPr>
      </w:pPr>
      <w:r w:rsidRPr="00987602">
        <w:rPr>
          <w:rFonts w:ascii="Times New Roman" w:hAnsi="Times New Roman" w:cs="Times New Roman"/>
          <w:noProof/>
          <w:sz w:val="22"/>
          <w:szCs w:val="22"/>
        </w:rPr>
        <w:drawing>
          <wp:inline distT="0" distB="0" distL="0" distR="0" wp14:anchorId="569C5DCC" wp14:editId="47C72D28">
            <wp:extent cx="1324011" cy="635297"/>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24011" cy="635297"/>
                    </a:xfrm>
                    <a:prstGeom prst="rect">
                      <a:avLst/>
                    </a:prstGeom>
                    <a:ln/>
                  </pic:spPr>
                </pic:pic>
              </a:graphicData>
            </a:graphic>
          </wp:inline>
        </w:drawing>
      </w:r>
    </w:p>
    <w:p w14:paraId="1856D343" w14:textId="77777777" w:rsidR="00F55996" w:rsidRPr="00987602" w:rsidRDefault="00F55996" w:rsidP="00B1089E">
      <w:pPr>
        <w:tabs>
          <w:tab w:val="left" w:pos="3480"/>
        </w:tabs>
        <w:spacing w:after="120" w:line="264" w:lineRule="auto"/>
        <w:jc w:val="center"/>
        <w:rPr>
          <w:rFonts w:ascii="Times New Roman" w:hAnsi="Times New Roman" w:cs="Times New Roman"/>
          <w:sz w:val="22"/>
          <w:szCs w:val="22"/>
        </w:rPr>
      </w:pPr>
    </w:p>
    <w:p w14:paraId="55F3723A" w14:textId="77777777" w:rsidR="00F55996" w:rsidRPr="00987602" w:rsidRDefault="00F55996" w:rsidP="00B1089E">
      <w:pPr>
        <w:tabs>
          <w:tab w:val="left" w:pos="3480"/>
        </w:tabs>
        <w:spacing w:after="120" w:line="264" w:lineRule="auto"/>
        <w:jc w:val="center"/>
        <w:rPr>
          <w:rFonts w:ascii="Times New Roman" w:hAnsi="Times New Roman" w:cs="Times New Roman"/>
          <w:sz w:val="22"/>
          <w:szCs w:val="22"/>
        </w:rPr>
      </w:pPr>
    </w:p>
    <w:p w14:paraId="6B880C66" w14:textId="77777777" w:rsidR="00F55996" w:rsidRPr="00987602" w:rsidRDefault="00C847ED" w:rsidP="00B1089E">
      <w:pPr>
        <w:tabs>
          <w:tab w:val="left" w:pos="3480"/>
        </w:tabs>
        <w:spacing w:after="120" w:line="264" w:lineRule="auto"/>
        <w:jc w:val="center"/>
        <w:rPr>
          <w:rFonts w:ascii="Times New Roman" w:hAnsi="Times New Roman" w:cs="Times New Roman"/>
          <w:sz w:val="22"/>
          <w:szCs w:val="22"/>
        </w:rPr>
      </w:pPr>
      <w:r w:rsidRPr="00987602">
        <w:rPr>
          <w:rFonts w:ascii="Times New Roman" w:hAnsi="Times New Roman" w:cs="Times New Roman"/>
          <w:noProof/>
          <w:sz w:val="22"/>
          <w:szCs w:val="22"/>
        </w:rPr>
        <w:drawing>
          <wp:inline distT="0" distB="0" distL="0" distR="0" wp14:anchorId="3F1C2D66" wp14:editId="3706820A">
            <wp:extent cx="4314825" cy="1076325"/>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14825" cy="1076325"/>
                    </a:xfrm>
                    <a:prstGeom prst="rect">
                      <a:avLst/>
                    </a:prstGeom>
                    <a:ln/>
                  </pic:spPr>
                </pic:pic>
              </a:graphicData>
            </a:graphic>
          </wp:inline>
        </w:drawing>
      </w:r>
    </w:p>
    <w:p w14:paraId="5D508FFA" w14:textId="77777777" w:rsidR="00F55996" w:rsidRPr="00987602" w:rsidRDefault="00C847ED" w:rsidP="003755E9">
      <w:pPr>
        <w:jc w:val="center"/>
        <w:rPr>
          <w:rFonts w:ascii="Times New Roman" w:hAnsi="Times New Roman" w:cs="Times New Roman"/>
        </w:rPr>
      </w:pPr>
      <w:r w:rsidRPr="00987602">
        <w:rPr>
          <w:rFonts w:ascii="Times New Roman" w:hAnsi="Times New Roman" w:cs="Times New Roman"/>
          <w:noProof/>
        </w:rPr>
        <w:drawing>
          <wp:inline distT="0" distB="0" distL="0" distR="0" wp14:anchorId="0FB78743" wp14:editId="0ECCCFB6">
            <wp:extent cx="4212590" cy="107632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212590" cy="1076325"/>
                    </a:xfrm>
                    <a:prstGeom prst="rect">
                      <a:avLst/>
                    </a:prstGeom>
                    <a:ln/>
                  </pic:spPr>
                </pic:pic>
              </a:graphicData>
            </a:graphic>
          </wp:inline>
        </w:drawing>
      </w:r>
    </w:p>
    <w:p w14:paraId="76B04B73" w14:textId="77777777" w:rsidR="00F55996" w:rsidRPr="00987602" w:rsidRDefault="00F55996" w:rsidP="00DB255C">
      <w:pPr>
        <w:spacing w:after="120" w:line="264" w:lineRule="auto"/>
        <w:jc w:val="both"/>
        <w:rPr>
          <w:rFonts w:ascii="Times New Roman" w:hAnsi="Times New Roman" w:cs="Times New Roman"/>
          <w:sz w:val="22"/>
          <w:szCs w:val="22"/>
        </w:rPr>
      </w:pPr>
    </w:p>
    <w:p w14:paraId="5E16D6D0" w14:textId="77777777" w:rsidR="00D53247" w:rsidRPr="00987602" w:rsidRDefault="00D53247" w:rsidP="00DB255C">
      <w:pPr>
        <w:pStyle w:val="Heading1"/>
        <w:numPr>
          <w:ilvl w:val="0"/>
          <w:numId w:val="0"/>
        </w:numPr>
        <w:spacing w:before="0" w:after="120" w:line="264" w:lineRule="auto"/>
        <w:ind w:left="432" w:hanging="432"/>
        <w:jc w:val="both"/>
        <w:rPr>
          <w:rFonts w:eastAsia="Calibri"/>
        </w:rPr>
      </w:pPr>
    </w:p>
    <w:p w14:paraId="255116AE" w14:textId="77777777" w:rsidR="00D53247" w:rsidRPr="00987602" w:rsidRDefault="00D53247" w:rsidP="00DB255C">
      <w:pPr>
        <w:spacing w:after="120" w:line="264" w:lineRule="auto"/>
        <w:jc w:val="both"/>
        <w:rPr>
          <w:rFonts w:ascii="Times New Roman" w:hAnsi="Times New Roman" w:cs="Times New Roman"/>
        </w:rPr>
      </w:pPr>
    </w:p>
    <w:p w14:paraId="32DFCD74" w14:textId="77777777" w:rsidR="00D53247" w:rsidRPr="00987602" w:rsidRDefault="00D53247" w:rsidP="00DB255C">
      <w:pPr>
        <w:spacing w:after="120" w:line="264" w:lineRule="auto"/>
        <w:jc w:val="both"/>
        <w:rPr>
          <w:rFonts w:ascii="Times New Roman" w:hAnsi="Times New Roman" w:cs="Times New Roman"/>
        </w:rPr>
      </w:pPr>
    </w:p>
    <w:p w14:paraId="05263AC4"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26A9208F"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4152DFFF"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23680F82"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6A27A7D8"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0E5EFD76"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p>
    <w:p w14:paraId="113A5046" w14:textId="77777777" w:rsidR="00D53247" w:rsidRPr="00987602" w:rsidRDefault="00D53247" w:rsidP="00DB255C">
      <w:pPr>
        <w:tabs>
          <w:tab w:val="left" w:pos="3480"/>
        </w:tabs>
        <w:spacing w:after="120" w:line="264" w:lineRule="auto"/>
        <w:jc w:val="both"/>
        <w:rPr>
          <w:rFonts w:ascii="Times New Roman" w:hAnsi="Times New Roman" w:cs="Times New Roman"/>
          <w:sz w:val="22"/>
          <w:szCs w:val="22"/>
        </w:rPr>
      </w:pPr>
      <w:r w:rsidRPr="00987602">
        <w:rPr>
          <w:rFonts w:ascii="Times New Roman" w:hAnsi="Times New Roman" w:cs="Times New Roman"/>
          <w:sz w:val="22"/>
          <w:szCs w:val="22"/>
        </w:rPr>
        <w:t xml:space="preserve">Tento materiál je výstupom projektu </w:t>
      </w:r>
      <w:r w:rsidRPr="00987602">
        <w:rPr>
          <w:rFonts w:ascii="Times New Roman" w:hAnsi="Times New Roman" w:cs="Times New Roman"/>
          <w:i/>
          <w:sz w:val="22"/>
          <w:szCs w:val="22"/>
        </w:rPr>
        <w:t>Participácia, informovanosť a tvorba verejných politík na úrovni samospráv - Odkaz pre starostu 2.0</w:t>
      </w:r>
      <w:r w:rsidRPr="00987602">
        <w:rPr>
          <w:rFonts w:ascii="Times New Roman" w:hAnsi="Times New Roman" w:cs="Times New Roman"/>
          <w:sz w:val="22"/>
          <w:szCs w:val="22"/>
        </w:rPr>
        <w:t>. Tento projekt je podporený z Európskeho sociálneho fondu cez operačný program Efektívna verejná správa.</w:t>
      </w:r>
    </w:p>
    <w:p w14:paraId="4ED9B67A" w14:textId="77777777" w:rsidR="00D53247" w:rsidRPr="00987602" w:rsidRDefault="00D53247" w:rsidP="00DB255C">
      <w:pPr>
        <w:spacing w:after="120" w:line="264" w:lineRule="auto"/>
        <w:jc w:val="both"/>
        <w:rPr>
          <w:rFonts w:ascii="Times New Roman" w:hAnsi="Times New Roman" w:cs="Times New Roman"/>
        </w:rPr>
      </w:pPr>
    </w:p>
    <w:p w14:paraId="2C3B80E6" w14:textId="77777777" w:rsidR="00D53247" w:rsidRPr="00987602" w:rsidRDefault="00D53247" w:rsidP="00DB255C">
      <w:pPr>
        <w:spacing w:after="120" w:line="264" w:lineRule="auto"/>
        <w:jc w:val="both"/>
        <w:rPr>
          <w:rFonts w:ascii="Times New Roman" w:hAnsi="Times New Roman" w:cs="Times New Roman"/>
        </w:rPr>
      </w:pPr>
    </w:p>
    <w:p w14:paraId="01CCB0F4" w14:textId="77777777" w:rsidR="00D53247" w:rsidRPr="00987602" w:rsidRDefault="00D53247" w:rsidP="00DB255C">
      <w:pPr>
        <w:spacing w:after="120" w:line="264" w:lineRule="auto"/>
        <w:jc w:val="both"/>
        <w:rPr>
          <w:rFonts w:ascii="Times New Roman" w:hAnsi="Times New Roman" w:cs="Times New Roman"/>
        </w:rPr>
      </w:pPr>
    </w:p>
    <w:p w14:paraId="24AD395D" w14:textId="77777777" w:rsidR="00D53247" w:rsidRPr="00987602" w:rsidRDefault="00D53247" w:rsidP="00DB255C">
      <w:pPr>
        <w:spacing w:after="120" w:line="264" w:lineRule="auto"/>
        <w:jc w:val="both"/>
        <w:rPr>
          <w:rFonts w:ascii="Times New Roman" w:hAnsi="Times New Roman" w:cs="Times New Roman"/>
        </w:rPr>
      </w:pPr>
    </w:p>
    <w:p w14:paraId="247E6B86" w14:textId="77777777" w:rsidR="00D53247" w:rsidRPr="00987602" w:rsidRDefault="00D53247" w:rsidP="00DB255C">
      <w:pPr>
        <w:spacing w:after="120" w:line="264" w:lineRule="auto"/>
        <w:jc w:val="both"/>
        <w:rPr>
          <w:rFonts w:ascii="Times New Roman" w:hAnsi="Times New Roman" w:cs="Times New Roman"/>
        </w:rPr>
      </w:pPr>
    </w:p>
    <w:sdt>
      <w:sdtPr>
        <w:rPr>
          <w:rFonts w:ascii="Times New Roman" w:eastAsia="Calibri" w:hAnsi="Times New Roman" w:cs="Times New Roman"/>
          <w:b w:val="0"/>
          <w:bCs w:val="0"/>
          <w:color w:val="auto"/>
          <w:sz w:val="24"/>
          <w:szCs w:val="24"/>
          <w:lang w:val="sk-SK"/>
        </w:rPr>
        <w:id w:val="-118990586"/>
        <w:docPartObj>
          <w:docPartGallery w:val="Table of Contents"/>
          <w:docPartUnique/>
        </w:docPartObj>
      </w:sdtPr>
      <w:sdtEndPr>
        <w:rPr>
          <w:noProof/>
        </w:rPr>
      </w:sdtEndPr>
      <w:sdtContent>
        <w:p w14:paraId="0E01E034" w14:textId="5E566C06" w:rsidR="00D53247" w:rsidRPr="00987602" w:rsidRDefault="008C6A0D" w:rsidP="00DB255C">
          <w:pPr>
            <w:pStyle w:val="TOCHeading"/>
            <w:spacing w:before="0" w:after="120" w:line="264" w:lineRule="auto"/>
            <w:jc w:val="both"/>
            <w:rPr>
              <w:rFonts w:ascii="Times New Roman" w:hAnsi="Times New Roman" w:cs="Times New Roman"/>
              <w:lang w:val="sk-SK"/>
            </w:rPr>
          </w:pPr>
          <w:r w:rsidRPr="00987602">
            <w:rPr>
              <w:rFonts w:ascii="Times New Roman" w:hAnsi="Times New Roman" w:cs="Times New Roman"/>
              <w:lang w:val="sk-SK"/>
            </w:rPr>
            <w:t>Obsah</w:t>
          </w:r>
        </w:p>
        <w:p w14:paraId="2B4903B4" w14:textId="3ACFBC86" w:rsidR="003755E9" w:rsidRPr="00987602" w:rsidRDefault="00D53247">
          <w:pPr>
            <w:pStyle w:val="TOC1"/>
            <w:tabs>
              <w:tab w:val="left" w:pos="480"/>
              <w:tab w:val="right" w:leader="dot" w:pos="9056"/>
            </w:tabs>
            <w:rPr>
              <w:rFonts w:ascii="Times New Roman" w:eastAsiaTheme="minorEastAsia" w:hAnsi="Times New Roman" w:cs="Times New Roman"/>
              <w:b w:val="0"/>
              <w:noProof/>
              <w:lang w:val="en-US"/>
            </w:rPr>
          </w:pPr>
          <w:r w:rsidRPr="00987602">
            <w:rPr>
              <w:rFonts w:ascii="Times New Roman" w:hAnsi="Times New Roman" w:cs="Times New Roman"/>
              <w:b w:val="0"/>
            </w:rPr>
            <w:fldChar w:fldCharType="begin"/>
          </w:r>
          <w:r w:rsidRPr="00987602">
            <w:rPr>
              <w:rFonts w:ascii="Times New Roman" w:hAnsi="Times New Roman" w:cs="Times New Roman"/>
            </w:rPr>
            <w:instrText xml:space="preserve"> TOC \o "1-3" \h \z \u </w:instrText>
          </w:r>
          <w:r w:rsidRPr="00987602">
            <w:rPr>
              <w:rFonts w:ascii="Times New Roman" w:hAnsi="Times New Roman" w:cs="Times New Roman"/>
              <w:b w:val="0"/>
            </w:rPr>
            <w:fldChar w:fldCharType="separate"/>
          </w:r>
          <w:hyperlink w:anchor="_Toc31123587" w:history="1">
            <w:r w:rsidR="003755E9" w:rsidRPr="00987602">
              <w:rPr>
                <w:rStyle w:val="Hyperlink"/>
                <w:rFonts w:ascii="Times New Roman" w:hAnsi="Times New Roman" w:cs="Times New Roman"/>
                <w:noProof/>
              </w:rPr>
              <w:t>1</w:t>
            </w:r>
            <w:r w:rsidR="003755E9" w:rsidRPr="00987602">
              <w:rPr>
                <w:rFonts w:ascii="Times New Roman" w:eastAsiaTheme="minorEastAsia" w:hAnsi="Times New Roman" w:cs="Times New Roman"/>
                <w:b w:val="0"/>
                <w:noProof/>
                <w:lang w:val="en-US"/>
              </w:rPr>
              <w:tab/>
            </w:r>
            <w:r w:rsidR="003755E9" w:rsidRPr="00987602">
              <w:rPr>
                <w:rStyle w:val="Hyperlink"/>
                <w:rFonts w:ascii="Times New Roman" w:hAnsi="Times New Roman" w:cs="Times New Roman"/>
                <w:noProof/>
              </w:rPr>
              <w:t>ÚVOD A CIELE ANALÝZY</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_Toc31123587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3</w:t>
            </w:r>
            <w:r w:rsidR="003755E9" w:rsidRPr="00987602">
              <w:rPr>
                <w:rFonts w:ascii="Times New Roman" w:hAnsi="Times New Roman" w:cs="Times New Roman"/>
                <w:noProof/>
                <w:webHidden/>
              </w:rPr>
              <w:fldChar w:fldCharType="end"/>
            </w:r>
          </w:hyperlink>
        </w:p>
        <w:p w14:paraId="2B1FC777" w14:textId="32CC22DF" w:rsidR="003755E9" w:rsidRPr="00987602" w:rsidRDefault="00BB4082">
          <w:pPr>
            <w:pStyle w:val="TOC1"/>
            <w:tabs>
              <w:tab w:val="left" w:pos="480"/>
              <w:tab w:val="right" w:leader="dot" w:pos="9056"/>
            </w:tabs>
            <w:rPr>
              <w:rFonts w:ascii="Times New Roman" w:eastAsiaTheme="minorEastAsia" w:hAnsi="Times New Roman" w:cs="Times New Roman"/>
              <w:b w:val="0"/>
              <w:noProof/>
              <w:lang w:val="en-US"/>
            </w:rPr>
          </w:pPr>
          <w:hyperlink w:anchor="_Toc31123588" w:history="1">
            <w:r w:rsidR="003755E9" w:rsidRPr="00987602">
              <w:rPr>
                <w:rStyle w:val="Hyperlink"/>
                <w:rFonts w:ascii="Times New Roman" w:hAnsi="Times New Roman" w:cs="Times New Roman"/>
                <w:noProof/>
              </w:rPr>
              <w:t>2</w:t>
            </w:r>
            <w:r w:rsidR="003755E9" w:rsidRPr="00987602">
              <w:rPr>
                <w:rFonts w:ascii="Times New Roman" w:eastAsiaTheme="minorEastAsia" w:hAnsi="Times New Roman" w:cs="Times New Roman"/>
                <w:b w:val="0"/>
                <w:noProof/>
                <w:lang w:val="en-US"/>
              </w:rPr>
              <w:tab/>
            </w:r>
            <w:r w:rsidR="003755E9" w:rsidRPr="00987602">
              <w:rPr>
                <w:rStyle w:val="Hyperlink"/>
                <w:rFonts w:ascii="Times New Roman" w:hAnsi="Times New Roman" w:cs="Times New Roman"/>
                <w:noProof/>
              </w:rPr>
              <w:t>VÝCHODISKOVÝ STAV</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_Toc31123588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4</w:t>
            </w:r>
            <w:r w:rsidR="003755E9" w:rsidRPr="00987602">
              <w:rPr>
                <w:rFonts w:ascii="Times New Roman" w:hAnsi="Times New Roman" w:cs="Times New Roman"/>
                <w:noProof/>
                <w:webHidden/>
              </w:rPr>
              <w:fldChar w:fldCharType="end"/>
            </w:r>
          </w:hyperlink>
        </w:p>
        <w:p w14:paraId="7D33E71C" w14:textId="19039349" w:rsidR="003755E9" w:rsidRPr="00987602" w:rsidRDefault="00BB4082">
          <w:pPr>
            <w:pStyle w:val="TOC1"/>
            <w:tabs>
              <w:tab w:val="left" w:pos="480"/>
              <w:tab w:val="right" w:leader="dot" w:pos="9056"/>
            </w:tabs>
            <w:rPr>
              <w:rFonts w:ascii="Times New Roman" w:eastAsiaTheme="minorEastAsia" w:hAnsi="Times New Roman" w:cs="Times New Roman"/>
              <w:b w:val="0"/>
              <w:noProof/>
              <w:lang w:val="en-US"/>
            </w:rPr>
          </w:pPr>
          <w:hyperlink w:anchor="_Toc31123589" w:history="1">
            <w:r w:rsidR="003755E9" w:rsidRPr="00987602">
              <w:rPr>
                <w:rStyle w:val="Hyperlink"/>
                <w:rFonts w:ascii="Times New Roman" w:hAnsi="Times New Roman" w:cs="Times New Roman"/>
                <w:noProof/>
              </w:rPr>
              <w:t>3</w:t>
            </w:r>
            <w:r w:rsidR="003755E9" w:rsidRPr="00987602">
              <w:rPr>
                <w:rFonts w:ascii="Times New Roman" w:eastAsiaTheme="minorEastAsia" w:hAnsi="Times New Roman" w:cs="Times New Roman"/>
                <w:b w:val="0"/>
                <w:noProof/>
                <w:lang w:val="en-US"/>
              </w:rPr>
              <w:tab/>
            </w:r>
            <w:r w:rsidR="003755E9" w:rsidRPr="00987602">
              <w:rPr>
                <w:rStyle w:val="Hyperlink"/>
                <w:rFonts w:ascii="Times New Roman" w:hAnsi="Times New Roman" w:cs="Times New Roman"/>
                <w:noProof/>
              </w:rPr>
              <w:t>METODIKA</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_Toc31123589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7</w:t>
            </w:r>
            <w:r w:rsidR="003755E9" w:rsidRPr="00987602">
              <w:rPr>
                <w:rFonts w:ascii="Times New Roman" w:hAnsi="Times New Roman" w:cs="Times New Roman"/>
                <w:noProof/>
                <w:webHidden/>
              </w:rPr>
              <w:fldChar w:fldCharType="end"/>
            </w:r>
          </w:hyperlink>
        </w:p>
        <w:p w14:paraId="4B3616EE" w14:textId="380BA90C" w:rsidR="003755E9" w:rsidRPr="00987602" w:rsidRDefault="00BB4082">
          <w:pPr>
            <w:pStyle w:val="TOC1"/>
            <w:tabs>
              <w:tab w:val="left" w:pos="480"/>
              <w:tab w:val="right" w:leader="dot" w:pos="9056"/>
            </w:tabs>
            <w:rPr>
              <w:rFonts w:ascii="Times New Roman" w:eastAsiaTheme="minorEastAsia" w:hAnsi="Times New Roman" w:cs="Times New Roman"/>
              <w:b w:val="0"/>
              <w:noProof/>
              <w:lang w:val="en-US"/>
            </w:rPr>
          </w:pPr>
          <w:hyperlink w:anchor="_Toc31123590" w:history="1">
            <w:r w:rsidR="003755E9" w:rsidRPr="00987602">
              <w:rPr>
                <w:rStyle w:val="Hyperlink"/>
                <w:rFonts w:ascii="Times New Roman" w:hAnsi="Times New Roman" w:cs="Times New Roman"/>
                <w:noProof/>
              </w:rPr>
              <w:t>4</w:t>
            </w:r>
            <w:r w:rsidR="003755E9" w:rsidRPr="00987602">
              <w:rPr>
                <w:rFonts w:ascii="Times New Roman" w:eastAsiaTheme="minorEastAsia" w:hAnsi="Times New Roman" w:cs="Times New Roman"/>
                <w:b w:val="0"/>
                <w:noProof/>
                <w:lang w:val="en-US"/>
              </w:rPr>
              <w:tab/>
            </w:r>
            <w:r w:rsidR="003755E9" w:rsidRPr="00987602">
              <w:rPr>
                <w:rStyle w:val="Hyperlink"/>
                <w:rFonts w:ascii="Times New Roman" w:hAnsi="Times New Roman" w:cs="Times New Roman"/>
                <w:noProof/>
              </w:rPr>
              <w:t>ANALYTICKÁ ČASŤ</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_Toc31123590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8</w:t>
            </w:r>
            <w:r w:rsidR="003755E9" w:rsidRPr="00987602">
              <w:rPr>
                <w:rFonts w:ascii="Times New Roman" w:hAnsi="Times New Roman" w:cs="Times New Roman"/>
                <w:noProof/>
                <w:webHidden/>
              </w:rPr>
              <w:fldChar w:fldCharType="end"/>
            </w:r>
          </w:hyperlink>
        </w:p>
        <w:p w14:paraId="751A88BE" w14:textId="294349D8" w:rsidR="003755E9" w:rsidRPr="00987602" w:rsidRDefault="00BB4082">
          <w:pPr>
            <w:pStyle w:val="TOC2"/>
            <w:tabs>
              <w:tab w:val="left" w:pos="960"/>
              <w:tab w:val="right" w:leader="dot" w:pos="9056"/>
            </w:tabs>
            <w:rPr>
              <w:rFonts w:ascii="Times New Roman" w:eastAsiaTheme="minorEastAsia" w:hAnsi="Times New Roman" w:cs="Times New Roman"/>
              <w:b w:val="0"/>
              <w:noProof/>
              <w:sz w:val="24"/>
              <w:szCs w:val="24"/>
              <w:lang w:val="en-US"/>
            </w:rPr>
          </w:pPr>
          <w:hyperlink w:anchor="_Toc31123591" w:history="1">
            <w:r w:rsidR="003755E9" w:rsidRPr="00987602">
              <w:rPr>
                <w:rStyle w:val="Hyperlink"/>
                <w:rFonts w:ascii="Times New Roman" w:hAnsi="Times New Roman" w:cs="Times New Roman"/>
                <w:noProof/>
              </w:rPr>
              <w:t>4.1</w:t>
            </w:r>
            <w:r w:rsidR="003755E9" w:rsidRPr="00987602">
              <w:rPr>
                <w:rFonts w:ascii="Times New Roman" w:eastAsiaTheme="minorEastAsia" w:hAnsi="Times New Roman" w:cs="Times New Roman"/>
                <w:b w:val="0"/>
                <w:noProof/>
                <w:sz w:val="24"/>
                <w:szCs w:val="24"/>
                <w:lang w:val="en-US"/>
              </w:rPr>
              <w:tab/>
            </w:r>
            <w:r w:rsidR="003755E9" w:rsidRPr="00987602">
              <w:rPr>
                <w:rStyle w:val="Hyperlink"/>
                <w:rFonts w:ascii="Times New Roman" w:hAnsi="Times New Roman" w:cs="Times New Roman"/>
                <w:noProof/>
              </w:rPr>
              <w:t>Legislatívny rámec</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_Toc31123591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8</w:t>
            </w:r>
            <w:r w:rsidR="003755E9" w:rsidRPr="00987602">
              <w:rPr>
                <w:rFonts w:ascii="Times New Roman" w:hAnsi="Times New Roman" w:cs="Times New Roman"/>
                <w:noProof/>
                <w:webHidden/>
              </w:rPr>
              <w:fldChar w:fldCharType="end"/>
            </w:r>
          </w:hyperlink>
        </w:p>
        <w:p w14:paraId="15FCCA86" w14:textId="2DF7CD94" w:rsidR="003755E9" w:rsidRPr="00987602" w:rsidRDefault="00BB4082">
          <w:pPr>
            <w:pStyle w:val="TOC2"/>
            <w:tabs>
              <w:tab w:val="left" w:pos="960"/>
              <w:tab w:val="right" w:leader="dot" w:pos="9056"/>
            </w:tabs>
            <w:rPr>
              <w:rFonts w:ascii="Times New Roman" w:eastAsiaTheme="minorEastAsia" w:hAnsi="Times New Roman" w:cs="Times New Roman"/>
              <w:b w:val="0"/>
              <w:noProof/>
              <w:sz w:val="24"/>
              <w:szCs w:val="24"/>
              <w:lang w:val="en-US"/>
            </w:rPr>
          </w:pPr>
          <w:hyperlink w:anchor="_Toc31123592" w:history="1">
            <w:r w:rsidR="003755E9" w:rsidRPr="00987602">
              <w:rPr>
                <w:rStyle w:val="Hyperlink"/>
                <w:rFonts w:ascii="Times New Roman" w:hAnsi="Times New Roman" w:cs="Times New Roman"/>
                <w:noProof/>
              </w:rPr>
              <w:t>4.2</w:t>
            </w:r>
            <w:r w:rsidR="003755E9" w:rsidRPr="00987602">
              <w:rPr>
                <w:rFonts w:ascii="Times New Roman" w:eastAsiaTheme="minorEastAsia" w:hAnsi="Times New Roman" w:cs="Times New Roman"/>
                <w:b w:val="0"/>
                <w:noProof/>
                <w:sz w:val="24"/>
                <w:szCs w:val="24"/>
                <w:lang w:val="en-US"/>
              </w:rPr>
              <w:tab/>
            </w:r>
            <w:r w:rsidR="003755E9" w:rsidRPr="00987602">
              <w:rPr>
                <w:rStyle w:val="Hyperlink"/>
                <w:rFonts w:ascii="Times New Roman" w:hAnsi="Times New Roman" w:cs="Times New Roman"/>
                <w:noProof/>
              </w:rPr>
              <w:t>Prax riešenia problematiky kosenia v samosprávach</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_Toc31123592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10</w:t>
            </w:r>
            <w:r w:rsidR="003755E9" w:rsidRPr="00987602">
              <w:rPr>
                <w:rFonts w:ascii="Times New Roman" w:hAnsi="Times New Roman" w:cs="Times New Roman"/>
                <w:noProof/>
                <w:webHidden/>
              </w:rPr>
              <w:fldChar w:fldCharType="end"/>
            </w:r>
          </w:hyperlink>
        </w:p>
        <w:p w14:paraId="1DF246EE" w14:textId="36378DD3" w:rsidR="003755E9" w:rsidRPr="00987602" w:rsidRDefault="00BB4082">
          <w:pPr>
            <w:pStyle w:val="TOC3"/>
            <w:tabs>
              <w:tab w:val="left" w:pos="1200"/>
              <w:tab w:val="right" w:leader="dot" w:pos="9056"/>
            </w:tabs>
            <w:rPr>
              <w:rFonts w:ascii="Times New Roman" w:eastAsiaTheme="minorEastAsia" w:hAnsi="Times New Roman" w:cs="Times New Roman"/>
              <w:noProof/>
              <w:sz w:val="24"/>
              <w:szCs w:val="24"/>
              <w:lang w:val="en-US"/>
            </w:rPr>
          </w:pPr>
          <w:hyperlink w:anchor="_Toc31123593" w:history="1">
            <w:r w:rsidR="003755E9" w:rsidRPr="00987602">
              <w:rPr>
                <w:rStyle w:val="Hyperlink"/>
                <w:rFonts w:ascii="Times New Roman" w:hAnsi="Times New Roman" w:cs="Times New Roman"/>
                <w:noProof/>
              </w:rPr>
              <w:t>4.2.1</w:t>
            </w:r>
            <w:r w:rsidR="003755E9" w:rsidRPr="00987602">
              <w:rPr>
                <w:rFonts w:ascii="Times New Roman" w:eastAsiaTheme="minorEastAsia" w:hAnsi="Times New Roman" w:cs="Times New Roman"/>
                <w:noProof/>
                <w:sz w:val="24"/>
                <w:szCs w:val="24"/>
                <w:lang w:val="en-US"/>
              </w:rPr>
              <w:tab/>
            </w:r>
            <w:r w:rsidR="003755E9" w:rsidRPr="00987602">
              <w:rPr>
                <w:rStyle w:val="Hyperlink"/>
                <w:rFonts w:ascii="Times New Roman" w:hAnsi="Times New Roman" w:cs="Times New Roman"/>
                <w:noProof/>
              </w:rPr>
              <w:t>Obsahová analýza odpovedí samospráv na portáli Odkaz pre starostu</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_Toc31123593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10</w:t>
            </w:r>
            <w:r w:rsidR="003755E9" w:rsidRPr="00987602">
              <w:rPr>
                <w:rFonts w:ascii="Times New Roman" w:hAnsi="Times New Roman" w:cs="Times New Roman"/>
                <w:noProof/>
                <w:webHidden/>
              </w:rPr>
              <w:fldChar w:fldCharType="end"/>
            </w:r>
          </w:hyperlink>
        </w:p>
        <w:p w14:paraId="7297E08A" w14:textId="0AE2BFB1" w:rsidR="003755E9" w:rsidRPr="00987602" w:rsidRDefault="00BB4082">
          <w:pPr>
            <w:pStyle w:val="TOC3"/>
            <w:tabs>
              <w:tab w:val="left" w:pos="1200"/>
              <w:tab w:val="right" w:leader="dot" w:pos="9056"/>
            </w:tabs>
            <w:rPr>
              <w:rFonts w:ascii="Times New Roman" w:eastAsiaTheme="minorEastAsia" w:hAnsi="Times New Roman" w:cs="Times New Roman"/>
              <w:noProof/>
              <w:sz w:val="24"/>
              <w:szCs w:val="24"/>
              <w:lang w:val="en-US"/>
            </w:rPr>
          </w:pPr>
          <w:hyperlink w:anchor="_Toc31123594" w:history="1">
            <w:r w:rsidR="003755E9" w:rsidRPr="00987602">
              <w:rPr>
                <w:rStyle w:val="Hyperlink"/>
                <w:rFonts w:ascii="Times New Roman" w:hAnsi="Times New Roman" w:cs="Times New Roman"/>
                <w:noProof/>
              </w:rPr>
              <w:t>4.2.2</w:t>
            </w:r>
            <w:r w:rsidR="003755E9" w:rsidRPr="00987602">
              <w:rPr>
                <w:rFonts w:ascii="Times New Roman" w:eastAsiaTheme="minorEastAsia" w:hAnsi="Times New Roman" w:cs="Times New Roman"/>
                <w:noProof/>
                <w:sz w:val="24"/>
                <w:szCs w:val="24"/>
                <w:lang w:val="en-US"/>
              </w:rPr>
              <w:tab/>
            </w:r>
            <w:r w:rsidR="003755E9" w:rsidRPr="00987602">
              <w:rPr>
                <w:rStyle w:val="Hyperlink"/>
                <w:rFonts w:ascii="Times New Roman" w:hAnsi="Times New Roman" w:cs="Times New Roman"/>
                <w:noProof/>
              </w:rPr>
              <w:t>Aktuálne postupy samospráv pri riešení problematiky kosenia</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_Toc31123594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11</w:t>
            </w:r>
            <w:r w:rsidR="003755E9" w:rsidRPr="00987602">
              <w:rPr>
                <w:rFonts w:ascii="Times New Roman" w:hAnsi="Times New Roman" w:cs="Times New Roman"/>
                <w:noProof/>
                <w:webHidden/>
              </w:rPr>
              <w:fldChar w:fldCharType="end"/>
            </w:r>
          </w:hyperlink>
        </w:p>
        <w:p w14:paraId="478E044B" w14:textId="74AE49B9" w:rsidR="003755E9" w:rsidRPr="00987602" w:rsidRDefault="00BB4082">
          <w:pPr>
            <w:pStyle w:val="TOC1"/>
            <w:tabs>
              <w:tab w:val="left" w:pos="480"/>
              <w:tab w:val="right" w:leader="dot" w:pos="9056"/>
            </w:tabs>
            <w:rPr>
              <w:rFonts w:ascii="Times New Roman" w:eastAsiaTheme="minorEastAsia" w:hAnsi="Times New Roman" w:cs="Times New Roman"/>
              <w:b w:val="0"/>
              <w:noProof/>
              <w:lang w:val="en-US"/>
            </w:rPr>
          </w:pPr>
          <w:hyperlink w:anchor="_Toc31123595" w:history="1">
            <w:r w:rsidR="003755E9" w:rsidRPr="00987602">
              <w:rPr>
                <w:rStyle w:val="Hyperlink"/>
                <w:rFonts w:ascii="Times New Roman" w:hAnsi="Times New Roman" w:cs="Times New Roman"/>
                <w:noProof/>
              </w:rPr>
              <w:t>5</w:t>
            </w:r>
            <w:r w:rsidR="003755E9" w:rsidRPr="00987602">
              <w:rPr>
                <w:rFonts w:ascii="Times New Roman" w:eastAsiaTheme="minorEastAsia" w:hAnsi="Times New Roman" w:cs="Times New Roman"/>
                <w:b w:val="0"/>
                <w:noProof/>
                <w:lang w:val="en-US"/>
              </w:rPr>
              <w:tab/>
            </w:r>
            <w:r w:rsidR="003755E9" w:rsidRPr="00987602">
              <w:rPr>
                <w:rStyle w:val="Hyperlink"/>
                <w:rFonts w:ascii="Times New Roman" w:hAnsi="Times New Roman" w:cs="Times New Roman"/>
                <w:noProof/>
              </w:rPr>
              <w:t>DOBRÁ PRAX A ODPORÚČANIA</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_Toc31123595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14</w:t>
            </w:r>
            <w:r w:rsidR="003755E9" w:rsidRPr="00987602">
              <w:rPr>
                <w:rFonts w:ascii="Times New Roman" w:hAnsi="Times New Roman" w:cs="Times New Roman"/>
                <w:noProof/>
                <w:webHidden/>
              </w:rPr>
              <w:fldChar w:fldCharType="end"/>
            </w:r>
          </w:hyperlink>
        </w:p>
        <w:p w14:paraId="2E479C52" w14:textId="205C9763" w:rsidR="003755E9" w:rsidRPr="00987602" w:rsidRDefault="00BB4082">
          <w:pPr>
            <w:pStyle w:val="TOC2"/>
            <w:tabs>
              <w:tab w:val="left" w:pos="960"/>
              <w:tab w:val="right" w:leader="dot" w:pos="9056"/>
            </w:tabs>
            <w:rPr>
              <w:rFonts w:ascii="Times New Roman" w:eastAsiaTheme="minorEastAsia" w:hAnsi="Times New Roman" w:cs="Times New Roman"/>
              <w:b w:val="0"/>
              <w:noProof/>
              <w:sz w:val="24"/>
              <w:szCs w:val="24"/>
              <w:lang w:val="en-US"/>
            </w:rPr>
          </w:pPr>
          <w:hyperlink w:anchor="_Toc31123596" w:history="1">
            <w:r w:rsidR="003755E9" w:rsidRPr="00987602">
              <w:rPr>
                <w:rStyle w:val="Hyperlink"/>
                <w:rFonts w:ascii="Times New Roman" w:hAnsi="Times New Roman" w:cs="Times New Roman"/>
                <w:noProof/>
              </w:rPr>
              <w:t>5.1</w:t>
            </w:r>
            <w:r w:rsidR="003755E9" w:rsidRPr="00987602">
              <w:rPr>
                <w:rFonts w:ascii="Times New Roman" w:eastAsiaTheme="minorEastAsia" w:hAnsi="Times New Roman" w:cs="Times New Roman"/>
                <w:b w:val="0"/>
                <w:noProof/>
                <w:sz w:val="24"/>
                <w:szCs w:val="24"/>
                <w:lang w:val="en-US"/>
              </w:rPr>
              <w:tab/>
            </w:r>
            <w:r w:rsidR="003755E9" w:rsidRPr="00987602">
              <w:rPr>
                <w:rStyle w:val="Hyperlink"/>
                <w:rFonts w:ascii="Times New Roman" w:hAnsi="Times New Roman" w:cs="Times New Roman"/>
                <w:noProof/>
              </w:rPr>
              <w:t>Odporúčania pre nahlasovateľov a nahlasovateľky</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_Toc31123596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14</w:t>
            </w:r>
            <w:r w:rsidR="003755E9" w:rsidRPr="00987602">
              <w:rPr>
                <w:rFonts w:ascii="Times New Roman" w:hAnsi="Times New Roman" w:cs="Times New Roman"/>
                <w:noProof/>
                <w:webHidden/>
              </w:rPr>
              <w:fldChar w:fldCharType="end"/>
            </w:r>
          </w:hyperlink>
        </w:p>
        <w:p w14:paraId="0C44BEEC" w14:textId="0D635158" w:rsidR="003755E9" w:rsidRPr="00987602" w:rsidRDefault="00BB4082">
          <w:pPr>
            <w:pStyle w:val="TOC2"/>
            <w:tabs>
              <w:tab w:val="left" w:pos="960"/>
              <w:tab w:val="right" w:leader="dot" w:pos="9056"/>
            </w:tabs>
            <w:rPr>
              <w:rFonts w:ascii="Times New Roman" w:eastAsiaTheme="minorEastAsia" w:hAnsi="Times New Roman" w:cs="Times New Roman"/>
              <w:b w:val="0"/>
              <w:noProof/>
              <w:sz w:val="24"/>
              <w:szCs w:val="24"/>
              <w:lang w:val="en-US"/>
            </w:rPr>
          </w:pPr>
          <w:hyperlink w:anchor="_Toc31123597" w:history="1">
            <w:r w:rsidR="003755E9" w:rsidRPr="00987602">
              <w:rPr>
                <w:rStyle w:val="Hyperlink"/>
                <w:rFonts w:ascii="Times New Roman" w:hAnsi="Times New Roman" w:cs="Times New Roman"/>
                <w:noProof/>
              </w:rPr>
              <w:t>5.2</w:t>
            </w:r>
            <w:r w:rsidR="003755E9" w:rsidRPr="00987602">
              <w:rPr>
                <w:rFonts w:ascii="Times New Roman" w:eastAsiaTheme="minorEastAsia" w:hAnsi="Times New Roman" w:cs="Times New Roman"/>
                <w:b w:val="0"/>
                <w:noProof/>
                <w:sz w:val="24"/>
                <w:szCs w:val="24"/>
                <w:lang w:val="en-US"/>
              </w:rPr>
              <w:tab/>
            </w:r>
            <w:r w:rsidR="003755E9" w:rsidRPr="00987602">
              <w:rPr>
                <w:rStyle w:val="Hyperlink"/>
                <w:rFonts w:ascii="Times New Roman" w:hAnsi="Times New Roman" w:cs="Times New Roman"/>
                <w:noProof/>
              </w:rPr>
              <w:t>Odporúčania pre samosprávy</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_Toc31123597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14</w:t>
            </w:r>
            <w:r w:rsidR="003755E9" w:rsidRPr="00987602">
              <w:rPr>
                <w:rFonts w:ascii="Times New Roman" w:hAnsi="Times New Roman" w:cs="Times New Roman"/>
                <w:noProof/>
                <w:webHidden/>
              </w:rPr>
              <w:fldChar w:fldCharType="end"/>
            </w:r>
          </w:hyperlink>
        </w:p>
        <w:p w14:paraId="445D2200" w14:textId="24229DB0" w:rsidR="003755E9" w:rsidRPr="00987602" w:rsidRDefault="00BB4082">
          <w:pPr>
            <w:pStyle w:val="TOC1"/>
            <w:tabs>
              <w:tab w:val="left" w:pos="480"/>
              <w:tab w:val="right" w:leader="dot" w:pos="9056"/>
            </w:tabs>
            <w:rPr>
              <w:rFonts w:ascii="Times New Roman" w:eastAsiaTheme="minorEastAsia" w:hAnsi="Times New Roman" w:cs="Times New Roman"/>
              <w:b w:val="0"/>
              <w:noProof/>
              <w:lang w:val="en-US"/>
            </w:rPr>
          </w:pPr>
          <w:hyperlink w:anchor="_Toc31123598" w:history="1">
            <w:r w:rsidR="003755E9" w:rsidRPr="00987602">
              <w:rPr>
                <w:rStyle w:val="Hyperlink"/>
                <w:rFonts w:ascii="Times New Roman" w:hAnsi="Times New Roman" w:cs="Times New Roman"/>
                <w:noProof/>
              </w:rPr>
              <w:t>6</w:t>
            </w:r>
            <w:r w:rsidR="003755E9" w:rsidRPr="00987602">
              <w:rPr>
                <w:rFonts w:ascii="Times New Roman" w:eastAsiaTheme="minorEastAsia" w:hAnsi="Times New Roman" w:cs="Times New Roman"/>
                <w:b w:val="0"/>
                <w:noProof/>
                <w:lang w:val="en-US"/>
              </w:rPr>
              <w:tab/>
            </w:r>
            <w:r w:rsidR="003755E9" w:rsidRPr="00987602">
              <w:rPr>
                <w:rStyle w:val="Hyperlink"/>
                <w:rFonts w:ascii="Times New Roman" w:hAnsi="Times New Roman" w:cs="Times New Roman"/>
                <w:noProof/>
              </w:rPr>
              <w:t>ZÁVERY</w:t>
            </w:r>
            <w:r w:rsidR="003755E9" w:rsidRPr="00987602">
              <w:rPr>
                <w:rFonts w:ascii="Times New Roman" w:hAnsi="Times New Roman" w:cs="Times New Roman"/>
                <w:noProof/>
                <w:webHidden/>
              </w:rPr>
              <w:tab/>
            </w:r>
            <w:r w:rsidR="003755E9" w:rsidRPr="00987602">
              <w:rPr>
                <w:rFonts w:ascii="Times New Roman" w:hAnsi="Times New Roman" w:cs="Times New Roman"/>
                <w:noProof/>
                <w:webHidden/>
              </w:rPr>
              <w:fldChar w:fldCharType="begin"/>
            </w:r>
            <w:r w:rsidR="003755E9" w:rsidRPr="00987602">
              <w:rPr>
                <w:rFonts w:ascii="Times New Roman" w:hAnsi="Times New Roman" w:cs="Times New Roman"/>
                <w:noProof/>
                <w:webHidden/>
              </w:rPr>
              <w:instrText xml:space="preserve"> PAGEREF _Toc31123598 \h </w:instrText>
            </w:r>
            <w:r w:rsidR="003755E9" w:rsidRPr="00987602">
              <w:rPr>
                <w:rFonts w:ascii="Times New Roman" w:hAnsi="Times New Roman" w:cs="Times New Roman"/>
                <w:noProof/>
                <w:webHidden/>
              </w:rPr>
            </w:r>
            <w:r w:rsidR="003755E9" w:rsidRPr="00987602">
              <w:rPr>
                <w:rFonts w:ascii="Times New Roman" w:hAnsi="Times New Roman" w:cs="Times New Roman"/>
                <w:noProof/>
                <w:webHidden/>
              </w:rPr>
              <w:fldChar w:fldCharType="separate"/>
            </w:r>
            <w:r w:rsidR="003755E9" w:rsidRPr="00987602">
              <w:rPr>
                <w:rFonts w:ascii="Times New Roman" w:hAnsi="Times New Roman" w:cs="Times New Roman"/>
                <w:noProof/>
                <w:webHidden/>
              </w:rPr>
              <w:t>15</w:t>
            </w:r>
            <w:r w:rsidR="003755E9" w:rsidRPr="00987602">
              <w:rPr>
                <w:rFonts w:ascii="Times New Roman" w:hAnsi="Times New Roman" w:cs="Times New Roman"/>
                <w:noProof/>
                <w:webHidden/>
              </w:rPr>
              <w:fldChar w:fldCharType="end"/>
            </w:r>
          </w:hyperlink>
        </w:p>
        <w:p w14:paraId="7902D9DE" w14:textId="28CBBE1C" w:rsidR="00D53247" w:rsidRPr="00987602" w:rsidRDefault="00D53247" w:rsidP="00DB255C">
          <w:pPr>
            <w:spacing w:after="120" w:line="264" w:lineRule="auto"/>
            <w:jc w:val="both"/>
            <w:rPr>
              <w:rFonts w:ascii="Times New Roman" w:hAnsi="Times New Roman" w:cs="Times New Roman"/>
            </w:rPr>
          </w:pPr>
          <w:r w:rsidRPr="00987602">
            <w:rPr>
              <w:rFonts w:ascii="Times New Roman" w:hAnsi="Times New Roman" w:cs="Times New Roman"/>
              <w:b/>
              <w:bCs/>
              <w:noProof/>
            </w:rPr>
            <w:fldChar w:fldCharType="end"/>
          </w:r>
        </w:p>
      </w:sdtContent>
    </w:sdt>
    <w:p w14:paraId="20EFA9C8" w14:textId="77777777" w:rsidR="00D53247" w:rsidRPr="00987602" w:rsidRDefault="00D53247" w:rsidP="00DB255C">
      <w:pPr>
        <w:spacing w:after="120" w:line="264" w:lineRule="auto"/>
        <w:jc w:val="both"/>
        <w:rPr>
          <w:rFonts w:ascii="Times New Roman" w:hAnsi="Times New Roman" w:cs="Times New Roman"/>
        </w:rPr>
        <w:sectPr w:rsidR="00D53247" w:rsidRPr="00987602" w:rsidSect="00713498">
          <w:footerReference w:type="even" r:id="rId12"/>
          <w:footerReference w:type="default" r:id="rId13"/>
          <w:footerReference w:type="first" r:id="rId14"/>
          <w:pgSz w:w="11900" w:h="16840"/>
          <w:pgMar w:top="1417" w:right="1417" w:bottom="1417" w:left="1417" w:header="708" w:footer="708" w:gutter="0"/>
          <w:cols w:space="720"/>
          <w:titlePg/>
        </w:sectPr>
      </w:pPr>
    </w:p>
    <w:p w14:paraId="644B6E9D" w14:textId="212BFE1B" w:rsidR="00F55996" w:rsidRPr="00987602" w:rsidRDefault="00C847ED" w:rsidP="00DB255C">
      <w:pPr>
        <w:pStyle w:val="Heading1"/>
        <w:spacing w:before="0" w:after="120" w:line="264" w:lineRule="auto"/>
        <w:jc w:val="both"/>
        <w:rPr>
          <w:rFonts w:eastAsia="Calibri"/>
        </w:rPr>
      </w:pPr>
      <w:bookmarkStart w:id="0" w:name="_Toc31123587"/>
      <w:r w:rsidRPr="00987602">
        <w:rPr>
          <w:rFonts w:eastAsia="Calibri"/>
        </w:rPr>
        <w:lastRenderedPageBreak/>
        <w:t>ÚVOD A CIELE ANALÝZY</w:t>
      </w:r>
      <w:bookmarkEnd w:id="0"/>
      <w:r w:rsidRPr="00987602">
        <w:rPr>
          <w:rFonts w:eastAsia="Calibri"/>
        </w:rPr>
        <w:t xml:space="preserve"> </w:t>
      </w:r>
    </w:p>
    <w:p w14:paraId="2917E3EF" w14:textId="6AF072C1" w:rsidR="00DA1858" w:rsidRPr="00987602" w:rsidRDefault="004B57E2" w:rsidP="00DB255C">
      <w:pPr>
        <w:spacing w:after="120" w:line="264" w:lineRule="auto"/>
        <w:jc w:val="both"/>
        <w:rPr>
          <w:rFonts w:ascii="Times New Roman" w:hAnsi="Times New Roman" w:cs="Times New Roman"/>
        </w:rPr>
      </w:pPr>
      <w:r w:rsidRPr="00987602">
        <w:rPr>
          <w:rFonts w:ascii="Times New Roman" w:hAnsi="Times New Roman" w:cs="Times New Roman"/>
        </w:rPr>
        <w:t>Portál Odkaz</w:t>
      </w:r>
      <w:r w:rsidR="00A92942" w:rsidRPr="00987602">
        <w:rPr>
          <w:rFonts w:ascii="Times New Roman" w:hAnsi="Times New Roman" w:cs="Times New Roman"/>
        </w:rPr>
        <w:t xml:space="preserve"> pre starostu </w:t>
      </w:r>
      <w:r w:rsidRPr="00987602">
        <w:rPr>
          <w:rFonts w:ascii="Times New Roman" w:hAnsi="Times New Roman" w:cs="Times New Roman"/>
        </w:rPr>
        <w:t xml:space="preserve">dáva priestor verejnosti nahlasovať </w:t>
      </w:r>
      <w:r w:rsidR="00A92942" w:rsidRPr="00987602">
        <w:rPr>
          <w:rFonts w:ascii="Times New Roman" w:hAnsi="Times New Roman" w:cs="Times New Roman"/>
          <w:b/>
        </w:rPr>
        <w:t>rôznorodé podnety</w:t>
      </w:r>
      <w:r w:rsidR="00A92942" w:rsidRPr="00987602">
        <w:rPr>
          <w:rFonts w:ascii="Times New Roman" w:hAnsi="Times New Roman" w:cs="Times New Roman"/>
        </w:rPr>
        <w:t xml:space="preserve">. </w:t>
      </w:r>
      <w:r w:rsidR="00DA1858" w:rsidRPr="00987602">
        <w:rPr>
          <w:rFonts w:ascii="Times New Roman" w:hAnsi="Times New Roman" w:cs="Times New Roman"/>
        </w:rPr>
        <w:t>Malo by ísť najmä problémy týkajúcich sa hmotných vecí, ktoré môžu b</w:t>
      </w:r>
      <w:r w:rsidR="00C41210" w:rsidRPr="00987602">
        <w:rPr>
          <w:rFonts w:ascii="Times New Roman" w:hAnsi="Times New Roman" w:cs="Times New Roman"/>
        </w:rPr>
        <w:t>yť upratané, opravené, vymenené</w:t>
      </w:r>
      <w:r w:rsidR="00DA1858" w:rsidRPr="00987602">
        <w:rPr>
          <w:rFonts w:ascii="Times New Roman" w:hAnsi="Times New Roman" w:cs="Times New Roman"/>
        </w:rPr>
        <w:t xml:space="preserve"> alebo odstránené.</w:t>
      </w:r>
      <w:r w:rsidR="00DA1858" w:rsidRPr="00987602">
        <w:rPr>
          <w:rStyle w:val="FootnoteReference"/>
          <w:rFonts w:ascii="Times New Roman" w:hAnsi="Times New Roman" w:cs="Times New Roman"/>
        </w:rPr>
        <w:footnoteReference w:id="1"/>
      </w:r>
      <w:r w:rsidR="00DA1858" w:rsidRPr="00987602">
        <w:rPr>
          <w:rFonts w:ascii="Times New Roman" w:hAnsi="Times New Roman" w:cs="Times New Roman"/>
        </w:rPr>
        <w:t xml:space="preserve"> </w:t>
      </w:r>
    </w:p>
    <w:p w14:paraId="20F8DCD4" w14:textId="50A32594" w:rsidR="00F55996" w:rsidRPr="00987602" w:rsidRDefault="00A92942"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Niektoré kategórie podnetov sú problematickejšie ako iné. Môže to súvisieť s nejasnou </w:t>
      </w:r>
      <w:r w:rsidR="00EC6715" w:rsidRPr="00987602">
        <w:rPr>
          <w:rFonts w:ascii="Times New Roman" w:hAnsi="Times New Roman" w:cs="Times New Roman"/>
        </w:rPr>
        <w:t>právnou úpravou</w:t>
      </w:r>
      <w:r w:rsidR="006F1B71" w:rsidRPr="00987602">
        <w:rPr>
          <w:rFonts w:ascii="Times New Roman" w:hAnsi="Times New Roman" w:cs="Times New Roman"/>
        </w:rPr>
        <w:t>, nedostatočnými kom</w:t>
      </w:r>
      <w:r w:rsidRPr="00987602">
        <w:rPr>
          <w:rFonts w:ascii="Times New Roman" w:hAnsi="Times New Roman" w:cs="Times New Roman"/>
        </w:rPr>
        <w:t>p</w:t>
      </w:r>
      <w:r w:rsidR="006F1B71" w:rsidRPr="00987602">
        <w:rPr>
          <w:rFonts w:ascii="Times New Roman" w:hAnsi="Times New Roman" w:cs="Times New Roman"/>
        </w:rPr>
        <w:t>e</w:t>
      </w:r>
      <w:r w:rsidRPr="00987602">
        <w:rPr>
          <w:rFonts w:ascii="Times New Roman" w:hAnsi="Times New Roman" w:cs="Times New Roman"/>
        </w:rPr>
        <w:t xml:space="preserve">tenciami či </w:t>
      </w:r>
      <w:r w:rsidR="00033871" w:rsidRPr="00987602">
        <w:rPr>
          <w:rFonts w:ascii="Times New Roman" w:hAnsi="Times New Roman" w:cs="Times New Roman"/>
        </w:rPr>
        <w:t>objektívnymi</w:t>
      </w:r>
      <w:r w:rsidRPr="00987602">
        <w:rPr>
          <w:rFonts w:ascii="Times New Roman" w:hAnsi="Times New Roman" w:cs="Times New Roman"/>
        </w:rPr>
        <w:t xml:space="preserve"> </w:t>
      </w:r>
      <w:r w:rsidR="00033871" w:rsidRPr="00987602">
        <w:rPr>
          <w:rFonts w:ascii="Times New Roman" w:hAnsi="Times New Roman" w:cs="Times New Roman"/>
        </w:rPr>
        <w:t xml:space="preserve">príčinami, ktoré samospráve nedovoľujú (včas) konať. </w:t>
      </w:r>
    </w:p>
    <w:p w14:paraId="54069170" w14:textId="32EF2E8C" w:rsidR="00F55996" w:rsidRPr="00987602" w:rsidRDefault="00C847ED" w:rsidP="00DB255C">
      <w:pPr>
        <w:spacing w:after="120" w:line="264" w:lineRule="auto"/>
        <w:jc w:val="both"/>
        <w:rPr>
          <w:rFonts w:ascii="Times New Roman" w:hAnsi="Times New Roman" w:cs="Times New Roman"/>
        </w:rPr>
      </w:pPr>
      <w:bookmarkStart w:id="1" w:name="_heading=h.gjdgxs" w:colFirst="0" w:colLast="0"/>
      <w:bookmarkStart w:id="2" w:name="_heading=h.tyjcwt" w:colFirst="0" w:colLast="0"/>
      <w:bookmarkEnd w:id="1"/>
      <w:bookmarkEnd w:id="2"/>
      <w:r w:rsidRPr="00987602">
        <w:rPr>
          <w:rFonts w:ascii="Times New Roman" w:hAnsi="Times New Roman" w:cs="Times New Roman"/>
        </w:rPr>
        <w:t xml:space="preserve">Za účelom vytipovania konkrétnych </w:t>
      </w:r>
      <w:r w:rsidR="004B59D1" w:rsidRPr="00987602">
        <w:rPr>
          <w:rFonts w:ascii="Times New Roman" w:hAnsi="Times New Roman" w:cs="Times New Roman"/>
        </w:rPr>
        <w:t xml:space="preserve">oblastí podnetov, ktorých riešenie </w:t>
      </w:r>
      <w:r w:rsidR="00C17B48" w:rsidRPr="00987602">
        <w:rPr>
          <w:rFonts w:ascii="Times New Roman" w:hAnsi="Times New Roman" w:cs="Times New Roman"/>
        </w:rPr>
        <w:t>je v praxi neraz problematické</w:t>
      </w:r>
      <w:r w:rsidR="00044A9F" w:rsidRPr="00987602">
        <w:rPr>
          <w:rFonts w:ascii="Times New Roman" w:hAnsi="Times New Roman" w:cs="Times New Roman"/>
        </w:rPr>
        <w:t>,</w:t>
      </w:r>
      <w:r w:rsidR="004B59D1" w:rsidRPr="00987602">
        <w:rPr>
          <w:rFonts w:ascii="Times New Roman" w:hAnsi="Times New Roman" w:cs="Times New Roman"/>
        </w:rPr>
        <w:t xml:space="preserve"> boli v prvom kroku oslovení </w:t>
      </w:r>
      <w:r w:rsidRPr="00987602">
        <w:rPr>
          <w:rFonts w:ascii="Times New Roman" w:hAnsi="Times New Roman" w:cs="Times New Roman"/>
        </w:rPr>
        <w:t>administrátori a administrátorky portálu</w:t>
      </w:r>
      <w:r w:rsidR="004B59D1" w:rsidRPr="00987602">
        <w:rPr>
          <w:rFonts w:ascii="Times New Roman" w:hAnsi="Times New Roman" w:cs="Times New Roman"/>
        </w:rPr>
        <w:t xml:space="preserve">. </w:t>
      </w:r>
      <w:r w:rsidR="005662ED" w:rsidRPr="00987602">
        <w:rPr>
          <w:rFonts w:ascii="Times New Roman" w:hAnsi="Times New Roman" w:cs="Times New Roman"/>
        </w:rPr>
        <w:t>V súvislosti s</w:t>
      </w:r>
      <w:r w:rsidR="00CE55CC" w:rsidRPr="00987602">
        <w:rPr>
          <w:rFonts w:ascii="Times New Roman" w:hAnsi="Times New Roman" w:cs="Times New Roman"/>
        </w:rPr>
        <w:t>o svojou</w:t>
      </w:r>
      <w:r w:rsidR="005662ED" w:rsidRPr="00987602">
        <w:rPr>
          <w:rFonts w:ascii="Times New Roman" w:hAnsi="Times New Roman" w:cs="Times New Roman"/>
        </w:rPr>
        <w:t xml:space="preserve"> prácou totiž </w:t>
      </w:r>
      <w:r w:rsidR="008B52F7" w:rsidRPr="00987602">
        <w:rPr>
          <w:rFonts w:ascii="Times New Roman" w:hAnsi="Times New Roman" w:cs="Times New Roman"/>
        </w:rPr>
        <w:t>veľmi dobre vedia</w:t>
      </w:r>
      <w:r w:rsidR="0027759B" w:rsidRPr="00987602">
        <w:rPr>
          <w:rFonts w:ascii="Times New Roman" w:hAnsi="Times New Roman" w:cs="Times New Roman"/>
        </w:rPr>
        <w:t xml:space="preserve">, v akých prípadoch </w:t>
      </w:r>
      <w:r w:rsidR="004B59D1" w:rsidRPr="00987602">
        <w:rPr>
          <w:rFonts w:ascii="Times New Roman" w:hAnsi="Times New Roman" w:cs="Times New Roman"/>
        </w:rPr>
        <w:t>dochádza k omeškaniam s</w:t>
      </w:r>
      <w:r w:rsidR="000B6EA3" w:rsidRPr="00987602">
        <w:rPr>
          <w:rFonts w:ascii="Times New Roman" w:hAnsi="Times New Roman" w:cs="Times New Roman"/>
        </w:rPr>
        <w:t> vyriešením podnetu</w:t>
      </w:r>
      <w:r w:rsidR="004B59D1" w:rsidRPr="00987602">
        <w:rPr>
          <w:rFonts w:ascii="Times New Roman" w:hAnsi="Times New Roman" w:cs="Times New Roman"/>
        </w:rPr>
        <w:t xml:space="preserve">, resp. </w:t>
      </w:r>
      <w:r w:rsidR="00584791" w:rsidRPr="00987602">
        <w:rPr>
          <w:rFonts w:ascii="Times New Roman" w:hAnsi="Times New Roman" w:cs="Times New Roman"/>
        </w:rPr>
        <w:t>kedy k vyriešeniu nedochádza</w:t>
      </w:r>
      <w:r w:rsidR="00044A9F" w:rsidRPr="00987602">
        <w:rPr>
          <w:rFonts w:ascii="Times New Roman" w:hAnsi="Times New Roman" w:cs="Times New Roman"/>
        </w:rPr>
        <w:t xml:space="preserve"> vôbec</w:t>
      </w:r>
      <w:r w:rsidR="00584791" w:rsidRPr="00987602">
        <w:rPr>
          <w:rFonts w:ascii="Times New Roman" w:hAnsi="Times New Roman" w:cs="Times New Roman"/>
        </w:rPr>
        <w:t>.</w:t>
      </w:r>
      <w:bookmarkStart w:id="3" w:name="_heading=h.3dy6vkm" w:colFirst="0" w:colLast="0"/>
      <w:bookmarkEnd w:id="3"/>
      <w:r w:rsidR="0027759B" w:rsidRPr="00987602">
        <w:rPr>
          <w:rFonts w:ascii="Times New Roman" w:hAnsi="Times New Roman" w:cs="Times New Roman"/>
        </w:rPr>
        <w:t xml:space="preserve"> </w:t>
      </w:r>
      <w:r w:rsidRPr="00987602">
        <w:rPr>
          <w:rFonts w:ascii="Times New Roman" w:hAnsi="Times New Roman" w:cs="Times New Roman"/>
        </w:rPr>
        <w:t xml:space="preserve">Rovnako boli za týmto účelom </w:t>
      </w:r>
      <w:r w:rsidRPr="00987602">
        <w:rPr>
          <w:rFonts w:ascii="Times New Roman" w:hAnsi="Times New Roman" w:cs="Times New Roman"/>
          <w:b/>
        </w:rPr>
        <w:t>oslovené aj niektoré samosprávy</w:t>
      </w:r>
      <w:r w:rsidR="0027759B" w:rsidRPr="00987602">
        <w:rPr>
          <w:rFonts w:ascii="Times New Roman" w:hAnsi="Times New Roman" w:cs="Times New Roman"/>
        </w:rPr>
        <w:t>.</w:t>
      </w:r>
    </w:p>
    <w:p w14:paraId="6B75A275" w14:textId="78E70B71" w:rsidR="00F95849" w:rsidRPr="00987602" w:rsidRDefault="00044A9F" w:rsidP="00DB255C">
      <w:pPr>
        <w:spacing w:after="120" w:line="264" w:lineRule="auto"/>
        <w:jc w:val="both"/>
        <w:rPr>
          <w:rFonts w:ascii="Times New Roman" w:hAnsi="Times New Roman" w:cs="Times New Roman"/>
        </w:rPr>
      </w:pPr>
      <w:bookmarkStart w:id="4" w:name="_heading=h.1t3h5sf" w:colFirst="0" w:colLast="0"/>
      <w:bookmarkEnd w:id="4"/>
      <w:r w:rsidRPr="00987602">
        <w:rPr>
          <w:rFonts w:ascii="Times New Roman" w:hAnsi="Times New Roman" w:cs="Times New Roman"/>
        </w:rPr>
        <w:t>Z</w:t>
      </w:r>
      <w:r w:rsidR="00C847ED" w:rsidRPr="00987602">
        <w:rPr>
          <w:rFonts w:ascii="Times New Roman" w:hAnsi="Times New Roman" w:cs="Times New Roman"/>
        </w:rPr>
        <w:t xml:space="preserve"> kombináci</w:t>
      </w:r>
      <w:r w:rsidRPr="00987602">
        <w:rPr>
          <w:rFonts w:ascii="Times New Roman" w:hAnsi="Times New Roman" w:cs="Times New Roman"/>
        </w:rPr>
        <w:t>e</w:t>
      </w:r>
      <w:r w:rsidR="00C847ED" w:rsidRPr="00987602">
        <w:rPr>
          <w:rFonts w:ascii="Times New Roman" w:hAnsi="Times New Roman" w:cs="Times New Roman"/>
        </w:rPr>
        <w:t xml:space="preserve"> odpovedí od administrátorského</w:t>
      </w:r>
      <w:r w:rsidR="00753D73" w:rsidRPr="00987602">
        <w:rPr>
          <w:rFonts w:ascii="Times New Roman" w:hAnsi="Times New Roman" w:cs="Times New Roman"/>
        </w:rPr>
        <w:t xml:space="preserve"> tímu a samospráv vz</w:t>
      </w:r>
      <w:r w:rsidR="00C847ED" w:rsidRPr="00987602">
        <w:rPr>
          <w:rFonts w:ascii="Times New Roman" w:hAnsi="Times New Roman" w:cs="Times New Roman"/>
        </w:rPr>
        <w:t>i</w:t>
      </w:r>
      <w:r w:rsidRPr="00987602">
        <w:rPr>
          <w:rFonts w:ascii="Times New Roman" w:hAnsi="Times New Roman" w:cs="Times New Roman"/>
        </w:rPr>
        <w:t>šlo</w:t>
      </w:r>
      <w:r w:rsidR="00C847ED" w:rsidRPr="00987602">
        <w:rPr>
          <w:rFonts w:ascii="Times New Roman" w:hAnsi="Times New Roman" w:cs="Times New Roman"/>
        </w:rPr>
        <w:t xml:space="preserve"> </w:t>
      </w:r>
      <w:r w:rsidR="00C847ED" w:rsidRPr="00987602">
        <w:rPr>
          <w:rFonts w:ascii="Times New Roman" w:hAnsi="Times New Roman" w:cs="Times New Roman"/>
          <w:b/>
        </w:rPr>
        <w:t>6 tém</w:t>
      </w:r>
      <w:r w:rsidR="00C847ED" w:rsidRPr="00987602">
        <w:rPr>
          <w:rFonts w:ascii="Times New Roman" w:hAnsi="Times New Roman" w:cs="Times New Roman"/>
        </w:rPr>
        <w:t xml:space="preserve">, </w:t>
      </w:r>
      <w:r w:rsidR="0030625D" w:rsidRPr="00987602">
        <w:rPr>
          <w:rFonts w:ascii="Times New Roman" w:hAnsi="Times New Roman" w:cs="Times New Roman"/>
        </w:rPr>
        <w:t xml:space="preserve">a to: </w:t>
      </w:r>
    </w:p>
    <w:p w14:paraId="2159D8B7" w14:textId="1AE6585E" w:rsidR="00F95849" w:rsidRPr="00987602" w:rsidRDefault="0030625D" w:rsidP="00DB255C">
      <w:pPr>
        <w:pStyle w:val="ListParagraph"/>
        <w:numPr>
          <w:ilvl w:val="0"/>
          <w:numId w:val="24"/>
        </w:numPr>
        <w:spacing w:after="120" w:line="264" w:lineRule="auto"/>
        <w:jc w:val="both"/>
        <w:rPr>
          <w:rFonts w:ascii="Times New Roman" w:hAnsi="Times New Roman" w:cs="Times New Roman"/>
        </w:rPr>
      </w:pPr>
      <w:r w:rsidRPr="00987602">
        <w:rPr>
          <w:rFonts w:ascii="Times New Roman" w:hAnsi="Times New Roman" w:cs="Times New Roman"/>
        </w:rPr>
        <w:t xml:space="preserve">parkovanie, </w:t>
      </w:r>
    </w:p>
    <w:p w14:paraId="1B24AF60" w14:textId="77777777" w:rsidR="00F95849" w:rsidRPr="00987602" w:rsidRDefault="0030625D" w:rsidP="00DB255C">
      <w:pPr>
        <w:pStyle w:val="ListParagraph"/>
        <w:numPr>
          <w:ilvl w:val="0"/>
          <w:numId w:val="24"/>
        </w:numPr>
        <w:spacing w:after="120" w:line="264" w:lineRule="auto"/>
        <w:jc w:val="both"/>
        <w:rPr>
          <w:rFonts w:ascii="Times New Roman" w:hAnsi="Times New Roman" w:cs="Times New Roman"/>
        </w:rPr>
      </w:pPr>
      <w:r w:rsidRPr="00987602">
        <w:rPr>
          <w:rFonts w:ascii="Times New Roman" w:hAnsi="Times New Roman" w:cs="Times New Roman"/>
        </w:rPr>
        <w:t xml:space="preserve">výtlky, </w:t>
      </w:r>
    </w:p>
    <w:p w14:paraId="6FEACB38" w14:textId="77777777" w:rsidR="00F95849" w:rsidRPr="00987602" w:rsidRDefault="0030625D" w:rsidP="00DB255C">
      <w:pPr>
        <w:pStyle w:val="ListParagraph"/>
        <w:numPr>
          <w:ilvl w:val="0"/>
          <w:numId w:val="24"/>
        </w:numPr>
        <w:spacing w:after="120" w:line="264" w:lineRule="auto"/>
        <w:jc w:val="both"/>
        <w:rPr>
          <w:rFonts w:ascii="Times New Roman" w:hAnsi="Times New Roman" w:cs="Times New Roman"/>
        </w:rPr>
      </w:pPr>
      <w:r w:rsidRPr="00987602">
        <w:rPr>
          <w:rFonts w:ascii="Times New Roman" w:hAnsi="Times New Roman" w:cs="Times New Roman"/>
        </w:rPr>
        <w:t xml:space="preserve">čierne skládky, </w:t>
      </w:r>
    </w:p>
    <w:p w14:paraId="467C9722" w14:textId="77777777" w:rsidR="00F95849" w:rsidRPr="00987602" w:rsidRDefault="0030625D" w:rsidP="00DB255C">
      <w:pPr>
        <w:pStyle w:val="ListParagraph"/>
        <w:numPr>
          <w:ilvl w:val="0"/>
          <w:numId w:val="24"/>
        </w:numPr>
        <w:spacing w:after="120" w:line="264" w:lineRule="auto"/>
        <w:jc w:val="both"/>
        <w:rPr>
          <w:rFonts w:ascii="Times New Roman" w:hAnsi="Times New Roman" w:cs="Times New Roman"/>
        </w:rPr>
      </w:pPr>
      <w:r w:rsidRPr="00987602">
        <w:rPr>
          <w:rFonts w:ascii="Times New Roman" w:hAnsi="Times New Roman" w:cs="Times New Roman"/>
        </w:rPr>
        <w:t xml:space="preserve">rušenie nočného pokoja, </w:t>
      </w:r>
    </w:p>
    <w:p w14:paraId="7E81FBC3" w14:textId="77777777" w:rsidR="00F95849" w:rsidRPr="00987602" w:rsidRDefault="00F95849" w:rsidP="00DB255C">
      <w:pPr>
        <w:pStyle w:val="ListParagraph"/>
        <w:numPr>
          <w:ilvl w:val="0"/>
          <w:numId w:val="24"/>
        </w:numPr>
        <w:spacing w:after="120" w:line="264" w:lineRule="auto"/>
        <w:jc w:val="both"/>
        <w:rPr>
          <w:rFonts w:ascii="Times New Roman" w:hAnsi="Times New Roman" w:cs="Times New Roman"/>
        </w:rPr>
      </w:pPr>
      <w:r w:rsidRPr="00987602">
        <w:rPr>
          <w:rFonts w:ascii="Times New Roman" w:hAnsi="Times New Roman" w:cs="Times New Roman"/>
        </w:rPr>
        <w:t>autovraky,</w:t>
      </w:r>
    </w:p>
    <w:p w14:paraId="5EAF627C" w14:textId="5BA465F1" w:rsidR="00F55996" w:rsidRPr="00987602" w:rsidRDefault="0030625D" w:rsidP="00DB255C">
      <w:pPr>
        <w:pStyle w:val="ListParagraph"/>
        <w:numPr>
          <w:ilvl w:val="0"/>
          <w:numId w:val="24"/>
        </w:numPr>
        <w:spacing w:after="120" w:line="264" w:lineRule="auto"/>
        <w:jc w:val="both"/>
        <w:rPr>
          <w:rFonts w:ascii="Times New Roman" w:hAnsi="Times New Roman" w:cs="Times New Roman"/>
        </w:rPr>
      </w:pPr>
      <w:r w:rsidRPr="00987602">
        <w:rPr>
          <w:rFonts w:ascii="Times New Roman" w:hAnsi="Times New Roman" w:cs="Times New Roman"/>
        </w:rPr>
        <w:t xml:space="preserve">kosenie. </w:t>
      </w:r>
    </w:p>
    <w:p w14:paraId="77E95575" w14:textId="499B7B8E" w:rsidR="007E784D" w:rsidRPr="00987602" w:rsidRDefault="00C847ED" w:rsidP="00DB255C">
      <w:pPr>
        <w:spacing w:after="120" w:line="264" w:lineRule="auto"/>
        <w:jc w:val="both"/>
        <w:rPr>
          <w:rFonts w:ascii="Times New Roman" w:hAnsi="Times New Roman" w:cs="Times New Roman"/>
        </w:rPr>
        <w:sectPr w:rsidR="007E784D" w:rsidRPr="00987602" w:rsidSect="00713498">
          <w:pgSz w:w="11900" w:h="16840"/>
          <w:pgMar w:top="1417" w:right="1417" w:bottom="1417" w:left="1417" w:header="708" w:footer="708" w:gutter="0"/>
          <w:pgNumType w:start="3"/>
          <w:cols w:space="720"/>
        </w:sectPr>
      </w:pPr>
      <w:r w:rsidRPr="00987602">
        <w:rPr>
          <w:rFonts w:ascii="Times New Roman" w:hAnsi="Times New Roman" w:cs="Times New Roman"/>
        </w:rPr>
        <w:t xml:space="preserve">Cieľom tejto analýzy je podrobne </w:t>
      </w:r>
      <w:r w:rsidR="002831B5" w:rsidRPr="00987602">
        <w:rPr>
          <w:rFonts w:ascii="Times New Roman" w:hAnsi="Times New Roman" w:cs="Times New Roman"/>
          <w:b/>
        </w:rPr>
        <w:t>zmapovať</w:t>
      </w:r>
      <w:r w:rsidRPr="00987602">
        <w:rPr>
          <w:rFonts w:ascii="Times New Roman" w:hAnsi="Times New Roman" w:cs="Times New Roman"/>
          <w:b/>
        </w:rPr>
        <w:t xml:space="preserve"> riešenie podnetov</w:t>
      </w:r>
      <w:r w:rsidRPr="00987602">
        <w:rPr>
          <w:rFonts w:ascii="Times New Roman" w:hAnsi="Times New Roman" w:cs="Times New Roman"/>
        </w:rPr>
        <w:t xml:space="preserve"> </w:t>
      </w:r>
      <w:r w:rsidRPr="00987602">
        <w:rPr>
          <w:rFonts w:ascii="Times New Roman" w:hAnsi="Times New Roman" w:cs="Times New Roman"/>
          <w:b/>
        </w:rPr>
        <w:t xml:space="preserve">z kategórie </w:t>
      </w:r>
      <w:r w:rsidR="00044A9F" w:rsidRPr="00987602">
        <w:rPr>
          <w:rFonts w:ascii="Times New Roman" w:hAnsi="Times New Roman" w:cs="Times New Roman"/>
          <w:b/>
        </w:rPr>
        <w:t>„</w:t>
      </w:r>
      <w:r w:rsidR="00BE695B" w:rsidRPr="00987602">
        <w:rPr>
          <w:rFonts w:ascii="Times New Roman" w:hAnsi="Times New Roman" w:cs="Times New Roman"/>
          <w:b/>
        </w:rPr>
        <w:t>kosenie</w:t>
      </w:r>
      <w:r w:rsidR="00044A9F" w:rsidRPr="00987602">
        <w:rPr>
          <w:rFonts w:ascii="Times New Roman" w:hAnsi="Times New Roman" w:cs="Times New Roman"/>
          <w:b/>
        </w:rPr>
        <w:t>“</w:t>
      </w:r>
      <w:r w:rsidRPr="00987602">
        <w:rPr>
          <w:rFonts w:ascii="Times New Roman" w:hAnsi="Times New Roman" w:cs="Times New Roman"/>
        </w:rPr>
        <w:t xml:space="preserve">. </w:t>
      </w:r>
      <w:r w:rsidR="002831B5" w:rsidRPr="00987602">
        <w:rPr>
          <w:rFonts w:ascii="Times New Roman" w:hAnsi="Times New Roman" w:cs="Times New Roman"/>
        </w:rPr>
        <w:t xml:space="preserve">Najskôr v prvej časti </w:t>
      </w:r>
      <w:r w:rsidR="00044A9F" w:rsidRPr="00987602">
        <w:rPr>
          <w:rFonts w:ascii="Times New Roman" w:hAnsi="Times New Roman" w:cs="Times New Roman"/>
        </w:rPr>
        <w:t xml:space="preserve">uvedieme </w:t>
      </w:r>
      <w:r w:rsidR="00614B67" w:rsidRPr="00987602">
        <w:rPr>
          <w:rFonts w:ascii="Times New Roman" w:hAnsi="Times New Roman" w:cs="Times New Roman"/>
        </w:rPr>
        <w:t>východiskový</w:t>
      </w:r>
      <w:r w:rsidR="002831B5" w:rsidRPr="00987602">
        <w:rPr>
          <w:rFonts w:ascii="Times New Roman" w:hAnsi="Times New Roman" w:cs="Times New Roman"/>
        </w:rPr>
        <w:t xml:space="preserve"> stav v zmy</w:t>
      </w:r>
      <w:r w:rsidR="007E784D" w:rsidRPr="00987602">
        <w:rPr>
          <w:rFonts w:ascii="Times New Roman" w:hAnsi="Times New Roman" w:cs="Times New Roman"/>
        </w:rPr>
        <w:t xml:space="preserve">sle </w:t>
      </w:r>
      <w:r w:rsidR="007E784D" w:rsidRPr="00987602">
        <w:rPr>
          <w:rFonts w:ascii="Times New Roman" w:hAnsi="Times New Roman" w:cs="Times New Roman"/>
          <w:b/>
        </w:rPr>
        <w:t>deskriptívnej štatistiky</w:t>
      </w:r>
      <w:r w:rsidR="007E784D" w:rsidRPr="00987602">
        <w:rPr>
          <w:rFonts w:ascii="Times New Roman" w:hAnsi="Times New Roman" w:cs="Times New Roman"/>
        </w:rPr>
        <w:t xml:space="preserve"> poč</w:t>
      </w:r>
      <w:r w:rsidR="002831B5" w:rsidRPr="00987602">
        <w:rPr>
          <w:rFonts w:ascii="Times New Roman" w:hAnsi="Times New Roman" w:cs="Times New Roman"/>
        </w:rPr>
        <w:t xml:space="preserve">tu a podielu podnetov týkajúcich sa </w:t>
      </w:r>
      <w:r w:rsidR="00BE695B" w:rsidRPr="00987602">
        <w:rPr>
          <w:rFonts w:ascii="Times New Roman" w:hAnsi="Times New Roman" w:cs="Times New Roman"/>
        </w:rPr>
        <w:t>kosenia</w:t>
      </w:r>
      <w:r w:rsidR="002831B5" w:rsidRPr="00987602">
        <w:rPr>
          <w:rFonts w:ascii="Times New Roman" w:hAnsi="Times New Roman" w:cs="Times New Roman"/>
        </w:rPr>
        <w:t xml:space="preserve">, a to aj z pohľadu neriešených a vyriešených podnetov. </w:t>
      </w:r>
      <w:r w:rsidR="007E784D" w:rsidRPr="00987602">
        <w:rPr>
          <w:rFonts w:ascii="Times New Roman" w:hAnsi="Times New Roman" w:cs="Times New Roman"/>
        </w:rPr>
        <w:t xml:space="preserve">Druhá časť sa venuje metodike, ktorej cieľom je pomôcť k čo najpresnejšiemu zachyteniu problematiky. Tretia </w:t>
      </w:r>
      <w:r w:rsidR="007E784D" w:rsidRPr="00987602">
        <w:rPr>
          <w:rFonts w:ascii="Times New Roman" w:hAnsi="Times New Roman" w:cs="Times New Roman"/>
          <w:b/>
        </w:rPr>
        <w:t>analytická</w:t>
      </w:r>
      <w:r w:rsidR="00044A9F" w:rsidRPr="00987602">
        <w:rPr>
          <w:rFonts w:ascii="Times New Roman" w:hAnsi="Times New Roman" w:cs="Times New Roman"/>
          <w:b/>
        </w:rPr>
        <w:t xml:space="preserve"> </w:t>
      </w:r>
      <w:r w:rsidR="007E784D" w:rsidRPr="00987602">
        <w:rPr>
          <w:rFonts w:ascii="Times New Roman" w:hAnsi="Times New Roman" w:cs="Times New Roman"/>
          <w:b/>
        </w:rPr>
        <w:t>časť</w:t>
      </w:r>
      <w:r w:rsidR="007E784D" w:rsidRPr="00987602">
        <w:rPr>
          <w:rFonts w:ascii="Times New Roman" w:hAnsi="Times New Roman" w:cs="Times New Roman"/>
        </w:rPr>
        <w:t xml:space="preserve"> rozoberá legislatívny rámec s ohľ</w:t>
      </w:r>
      <w:r w:rsidR="00D83570" w:rsidRPr="00987602">
        <w:rPr>
          <w:rFonts w:ascii="Times New Roman" w:hAnsi="Times New Roman" w:cs="Times New Roman"/>
        </w:rPr>
        <w:t>adom na kompetencie samosprávy a</w:t>
      </w:r>
      <w:r w:rsidR="001862D8" w:rsidRPr="00987602">
        <w:rPr>
          <w:rFonts w:ascii="Times New Roman" w:hAnsi="Times New Roman" w:cs="Times New Roman"/>
        </w:rPr>
        <w:t> následne prináša</w:t>
      </w:r>
      <w:r w:rsidR="00D83570" w:rsidRPr="00987602">
        <w:rPr>
          <w:rFonts w:ascii="Times New Roman" w:hAnsi="Times New Roman" w:cs="Times New Roman"/>
        </w:rPr>
        <w:t xml:space="preserve"> </w:t>
      </w:r>
      <w:r w:rsidR="001862D8" w:rsidRPr="00987602">
        <w:rPr>
          <w:rFonts w:ascii="Times New Roman" w:hAnsi="Times New Roman" w:cs="Times New Roman"/>
        </w:rPr>
        <w:t>obsahovú analýzu</w:t>
      </w:r>
      <w:r w:rsidR="00BE695B" w:rsidRPr="00987602">
        <w:rPr>
          <w:rFonts w:ascii="Times New Roman" w:hAnsi="Times New Roman" w:cs="Times New Roman"/>
        </w:rPr>
        <w:t xml:space="preserve"> </w:t>
      </w:r>
      <w:r w:rsidR="00D83570" w:rsidRPr="00987602">
        <w:rPr>
          <w:rFonts w:ascii="Times New Roman" w:hAnsi="Times New Roman" w:cs="Times New Roman"/>
        </w:rPr>
        <w:t xml:space="preserve">odpovedí </w:t>
      </w:r>
      <w:r w:rsidR="00BE695B" w:rsidRPr="00987602">
        <w:rPr>
          <w:rFonts w:ascii="Times New Roman" w:hAnsi="Times New Roman" w:cs="Times New Roman"/>
        </w:rPr>
        <w:t>na portáli O</w:t>
      </w:r>
      <w:r w:rsidR="007E784D" w:rsidRPr="00987602">
        <w:rPr>
          <w:rFonts w:ascii="Times New Roman" w:hAnsi="Times New Roman" w:cs="Times New Roman"/>
        </w:rPr>
        <w:t>dkaz pre starostu</w:t>
      </w:r>
      <w:r w:rsidR="009A66D9" w:rsidRPr="00987602">
        <w:rPr>
          <w:rFonts w:ascii="Times New Roman" w:hAnsi="Times New Roman" w:cs="Times New Roman"/>
        </w:rPr>
        <w:t>, ako aj informácií, ktoré nám mestá a obce poskytli vo veci dennodenného riešenia problematiky</w:t>
      </w:r>
      <w:r w:rsidR="00E5361D" w:rsidRPr="00987602">
        <w:rPr>
          <w:rFonts w:ascii="Times New Roman" w:hAnsi="Times New Roman" w:cs="Times New Roman"/>
        </w:rPr>
        <w:t>.</w:t>
      </w:r>
    </w:p>
    <w:p w14:paraId="7C1C14A6" w14:textId="77777777" w:rsidR="00215E6E" w:rsidRPr="00987602" w:rsidRDefault="00215E6E" w:rsidP="00215E6E">
      <w:pPr>
        <w:pStyle w:val="Heading1"/>
      </w:pPr>
      <w:bookmarkStart w:id="5" w:name="_Toc31123588"/>
      <w:r w:rsidRPr="00987602">
        <w:lastRenderedPageBreak/>
        <w:t>VÝCHODISKOVÝ STAV</w:t>
      </w:r>
      <w:bookmarkEnd w:id="5"/>
      <w:r w:rsidRPr="00987602">
        <w:t xml:space="preserve"> </w:t>
      </w:r>
    </w:p>
    <w:p w14:paraId="5C5125DB" w14:textId="77777777" w:rsidR="00215E6E" w:rsidRPr="00987602" w:rsidRDefault="00215E6E" w:rsidP="00215E6E">
      <w:pPr>
        <w:jc w:val="both"/>
        <w:rPr>
          <w:rFonts w:ascii="Times New Roman" w:hAnsi="Times New Roman" w:cs="Times New Roman"/>
        </w:rPr>
      </w:pPr>
    </w:p>
    <w:p w14:paraId="417282D9" w14:textId="1FFEF05B" w:rsidR="00215E6E" w:rsidRPr="00987602" w:rsidRDefault="00772E88" w:rsidP="00306F51">
      <w:pPr>
        <w:spacing w:after="120" w:line="264" w:lineRule="auto"/>
        <w:jc w:val="both"/>
        <w:rPr>
          <w:rFonts w:ascii="Times New Roman" w:hAnsi="Times New Roman" w:cs="Times New Roman"/>
        </w:rPr>
      </w:pPr>
      <w:r w:rsidRPr="00987602">
        <w:rPr>
          <w:rFonts w:ascii="Times New Roman" w:hAnsi="Times New Roman" w:cs="Times New Roman"/>
        </w:rPr>
        <w:t xml:space="preserve">Podnety, ktoré sa týkali </w:t>
      </w:r>
      <w:r w:rsidR="00215E6E" w:rsidRPr="00987602">
        <w:rPr>
          <w:rFonts w:ascii="Times New Roman" w:hAnsi="Times New Roman" w:cs="Times New Roman"/>
        </w:rPr>
        <w:t>nepok</w:t>
      </w:r>
      <w:r w:rsidRPr="00987602">
        <w:rPr>
          <w:rFonts w:ascii="Times New Roman" w:hAnsi="Times New Roman" w:cs="Times New Roman"/>
        </w:rPr>
        <w:t>osenej trávy</w:t>
      </w:r>
      <w:r w:rsidR="00044A9F" w:rsidRPr="00987602">
        <w:rPr>
          <w:rFonts w:ascii="Times New Roman" w:hAnsi="Times New Roman" w:cs="Times New Roman"/>
        </w:rPr>
        <w:t>,</w:t>
      </w:r>
      <w:r w:rsidR="00215E6E" w:rsidRPr="00987602">
        <w:rPr>
          <w:rFonts w:ascii="Times New Roman" w:hAnsi="Times New Roman" w:cs="Times New Roman"/>
        </w:rPr>
        <w:t xml:space="preserve"> sa na </w:t>
      </w:r>
      <w:r w:rsidRPr="00987602">
        <w:rPr>
          <w:rFonts w:ascii="Times New Roman" w:hAnsi="Times New Roman" w:cs="Times New Roman"/>
        </w:rPr>
        <w:t>portáli Odkaz</w:t>
      </w:r>
      <w:r w:rsidR="00215E6E" w:rsidRPr="00987602">
        <w:rPr>
          <w:rFonts w:ascii="Times New Roman" w:hAnsi="Times New Roman" w:cs="Times New Roman"/>
        </w:rPr>
        <w:t xml:space="preserve"> pre starostu objavovali už</w:t>
      </w:r>
      <w:r w:rsidRPr="00987602">
        <w:rPr>
          <w:rFonts w:ascii="Times New Roman" w:hAnsi="Times New Roman" w:cs="Times New Roman"/>
        </w:rPr>
        <w:t xml:space="preserve"> od </w:t>
      </w:r>
      <w:r w:rsidR="00AB0E18" w:rsidRPr="00987602">
        <w:rPr>
          <w:rFonts w:ascii="Times New Roman" w:hAnsi="Times New Roman" w:cs="Times New Roman"/>
        </w:rPr>
        <w:t>roku 2011</w:t>
      </w:r>
      <w:r w:rsidR="00215E6E" w:rsidRPr="00987602">
        <w:rPr>
          <w:rFonts w:ascii="Times New Roman" w:hAnsi="Times New Roman" w:cs="Times New Roman"/>
        </w:rPr>
        <w:t xml:space="preserve">. </w:t>
      </w:r>
      <w:r w:rsidR="00044A9F" w:rsidRPr="00987602">
        <w:rPr>
          <w:rFonts w:ascii="Times New Roman" w:hAnsi="Times New Roman" w:cs="Times New Roman"/>
        </w:rPr>
        <w:t>A</w:t>
      </w:r>
      <w:r w:rsidR="00215E6E" w:rsidRPr="00987602">
        <w:rPr>
          <w:rFonts w:ascii="Times New Roman" w:hAnsi="Times New Roman" w:cs="Times New Roman"/>
        </w:rPr>
        <w:t xml:space="preserve">ko ukazuje graf č. 1, </w:t>
      </w:r>
      <w:r w:rsidRPr="00987602">
        <w:rPr>
          <w:rFonts w:ascii="Times New Roman" w:hAnsi="Times New Roman" w:cs="Times New Roman"/>
        </w:rPr>
        <w:t xml:space="preserve">ich </w:t>
      </w:r>
      <w:r w:rsidR="00215E6E" w:rsidRPr="00987602">
        <w:rPr>
          <w:rFonts w:ascii="Times New Roman" w:hAnsi="Times New Roman" w:cs="Times New Roman"/>
          <w:b/>
        </w:rPr>
        <w:t>počet postupne rástol</w:t>
      </w:r>
      <w:r w:rsidR="00215E6E" w:rsidRPr="00987602">
        <w:rPr>
          <w:rFonts w:ascii="Times New Roman" w:hAnsi="Times New Roman" w:cs="Times New Roman"/>
        </w:rPr>
        <w:t>. V roku 2018 dosiahol hodnotu 112 podnetov a tvoril necelé percento zo všetkých podnetov.</w:t>
      </w:r>
      <w:r w:rsidR="00215E6E" w:rsidRPr="00987602">
        <w:rPr>
          <w:rStyle w:val="FootnoteReference"/>
          <w:rFonts w:ascii="Times New Roman" w:hAnsi="Times New Roman" w:cs="Times New Roman"/>
        </w:rPr>
        <w:footnoteReference w:id="2"/>
      </w:r>
    </w:p>
    <w:p w14:paraId="61128FAE" w14:textId="586CB28C" w:rsidR="00215E6E" w:rsidRPr="00987602" w:rsidRDefault="009B7790" w:rsidP="00237088">
      <w:pPr>
        <w:spacing w:line="276" w:lineRule="auto"/>
        <w:jc w:val="both"/>
        <w:rPr>
          <w:rFonts w:ascii="Times New Roman" w:hAnsi="Times New Roman" w:cs="Times New Roman"/>
          <w:b/>
          <w:i/>
        </w:rPr>
      </w:pPr>
      <w:r w:rsidRPr="00987602">
        <w:rPr>
          <w:rFonts w:ascii="Times New Roman" w:hAnsi="Times New Roman" w:cs="Times New Roman"/>
          <w:b/>
          <w:i/>
        </w:rPr>
        <w:t>Graf č. 1:</w:t>
      </w:r>
      <w:r w:rsidR="00215E6E" w:rsidRPr="00987602">
        <w:rPr>
          <w:rFonts w:ascii="Times New Roman" w:hAnsi="Times New Roman" w:cs="Times New Roman"/>
          <w:b/>
          <w:i/>
        </w:rPr>
        <w:t xml:space="preserve"> Počet a podiel podnetov týkajúcich sa nepokosenej trávy.</w:t>
      </w:r>
    </w:p>
    <w:p w14:paraId="201EDFAD" w14:textId="77777777" w:rsidR="00215E6E" w:rsidRPr="00987602" w:rsidRDefault="00215E6E" w:rsidP="00215E6E">
      <w:pPr>
        <w:spacing w:line="276" w:lineRule="auto"/>
        <w:jc w:val="center"/>
        <w:rPr>
          <w:rFonts w:ascii="Times New Roman" w:hAnsi="Times New Roman" w:cs="Times New Roman"/>
        </w:rPr>
      </w:pPr>
      <w:r w:rsidRPr="00987602">
        <w:rPr>
          <w:rFonts w:ascii="Times New Roman" w:hAnsi="Times New Roman" w:cs="Times New Roman"/>
          <w:noProof/>
        </w:rPr>
        <w:drawing>
          <wp:inline distT="0" distB="0" distL="0" distR="0" wp14:anchorId="47D0E84D" wp14:editId="524FCBF1">
            <wp:extent cx="5524500" cy="2264974"/>
            <wp:effectExtent l="0" t="0" r="12700" b="21590"/>
            <wp:docPr id="4" name="Chart 4">
              <a:extLst xmlns:a="http://schemas.openxmlformats.org/drawingml/2006/main">
                <a:ext uri="{FF2B5EF4-FFF2-40B4-BE49-F238E27FC236}">
                  <a16:creationId xmlns:a16="http://schemas.microsoft.com/office/drawing/2014/main" id="{65F60A67-8BCA-45A6-BB5C-0E422E346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F2F1E3" w14:textId="424BAE8B" w:rsidR="00F3463F" w:rsidRPr="00987602" w:rsidRDefault="00215E6E" w:rsidP="00306F51">
      <w:pPr>
        <w:spacing w:after="120" w:line="264" w:lineRule="auto"/>
        <w:rPr>
          <w:rFonts w:ascii="Times New Roman" w:hAnsi="Times New Roman" w:cs="Times New Roman"/>
          <w:i/>
          <w:sz w:val="20"/>
          <w:szCs w:val="20"/>
        </w:rPr>
      </w:pPr>
      <w:r w:rsidRPr="00987602">
        <w:rPr>
          <w:rFonts w:ascii="Times New Roman" w:hAnsi="Times New Roman" w:cs="Times New Roman"/>
          <w:i/>
          <w:sz w:val="20"/>
          <w:szCs w:val="20"/>
        </w:rPr>
        <w:t>Zdro</w:t>
      </w:r>
      <w:r w:rsidR="00EA7EFC" w:rsidRPr="00987602">
        <w:rPr>
          <w:rFonts w:ascii="Times New Roman" w:hAnsi="Times New Roman" w:cs="Times New Roman"/>
          <w:i/>
          <w:sz w:val="20"/>
          <w:szCs w:val="20"/>
        </w:rPr>
        <w:t>j: Odkaz pre starostu</w:t>
      </w:r>
    </w:p>
    <w:p w14:paraId="2CB37F4F" w14:textId="0AD26E29" w:rsidR="00F3463F" w:rsidRPr="00987602" w:rsidRDefault="00F3463F" w:rsidP="00782679">
      <w:pPr>
        <w:spacing w:after="120" w:line="264" w:lineRule="auto"/>
        <w:jc w:val="both"/>
        <w:rPr>
          <w:rFonts w:ascii="Times New Roman" w:hAnsi="Times New Roman" w:cs="Times New Roman"/>
        </w:rPr>
      </w:pPr>
      <w:r w:rsidRPr="00987602">
        <w:rPr>
          <w:rFonts w:ascii="Times New Roman" w:hAnsi="Times New Roman" w:cs="Times New Roman"/>
        </w:rPr>
        <w:t xml:space="preserve">Tabuľka č. 1 opisuje jednotlivé statusy, ktoré podnety na </w:t>
      </w:r>
      <w:r w:rsidR="00206D35" w:rsidRPr="00987602">
        <w:rPr>
          <w:rFonts w:ascii="Times New Roman" w:hAnsi="Times New Roman" w:cs="Times New Roman"/>
        </w:rPr>
        <w:t xml:space="preserve">portáli </w:t>
      </w:r>
      <w:r w:rsidRPr="00987602">
        <w:rPr>
          <w:rFonts w:ascii="Times New Roman" w:hAnsi="Times New Roman" w:cs="Times New Roman"/>
        </w:rPr>
        <w:t>Odkaz</w:t>
      </w:r>
      <w:r w:rsidR="0046104B" w:rsidRPr="00987602">
        <w:rPr>
          <w:rFonts w:ascii="Times New Roman" w:hAnsi="Times New Roman" w:cs="Times New Roman"/>
        </w:rPr>
        <w:t xml:space="preserve"> pre starostu môžu nadobudnúť, a to zaslaný, v riešení, vyriešený, neriešený a uzavretý.</w:t>
      </w:r>
    </w:p>
    <w:p w14:paraId="64AA3F77" w14:textId="58DCCC72" w:rsidR="00215E6E" w:rsidRPr="00987602" w:rsidRDefault="009B7790" w:rsidP="00215E6E">
      <w:pPr>
        <w:ind w:left="141"/>
        <w:jc w:val="both"/>
        <w:rPr>
          <w:rFonts w:ascii="Times New Roman" w:hAnsi="Times New Roman" w:cs="Times New Roman"/>
          <w:b/>
          <w:i/>
        </w:rPr>
      </w:pPr>
      <w:r w:rsidRPr="00987602">
        <w:rPr>
          <w:rFonts w:ascii="Times New Roman" w:hAnsi="Times New Roman" w:cs="Times New Roman"/>
          <w:b/>
          <w:i/>
        </w:rPr>
        <w:t>Tabuľka č. 1:</w:t>
      </w:r>
      <w:r w:rsidR="000D1802" w:rsidRPr="00987602">
        <w:rPr>
          <w:rFonts w:ascii="Times New Roman" w:hAnsi="Times New Roman" w:cs="Times New Roman"/>
          <w:b/>
          <w:i/>
        </w:rPr>
        <w:t xml:space="preserve"> Statusy podnetov</w:t>
      </w:r>
    </w:p>
    <w:tbl>
      <w:tblPr>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10"/>
        <w:gridCol w:w="7395"/>
      </w:tblGrid>
      <w:tr w:rsidR="00215E6E" w:rsidRPr="00987602" w14:paraId="27CE30DC" w14:textId="77777777" w:rsidTr="000A0A6F">
        <w:trPr>
          <w:trHeight w:val="227"/>
        </w:trPr>
        <w:tc>
          <w:tcPr>
            <w:tcW w:w="141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2519E81" w14:textId="77777777" w:rsidR="00215E6E" w:rsidRPr="00987602" w:rsidRDefault="00215E6E" w:rsidP="004B57E2">
            <w:pPr>
              <w:jc w:val="both"/>
              <w:rPr>
                <w:rFonts w:ascii="Times New Roman" w:hAnsi="Times New Roman" w:cs="Times New Roman"/>
                <w:b/>
                <w:sz w:val="20"/>
                <w:szCs w:val="20"/>
              </w:rPr>
            </w:pPr>
            <w:r w:rsidRPr="00987602">
              <w:rPr>
                <w:rFonts w:ascii="Times New Roman" w:hAnsi="Times New Roman" w:cs="Times New Roman"/>
                <w:b/>
                <w:sz w:val="20"/>
                <w:szCs w:val="20"/>
              </w:rPr>
              <w:t>Zaslaný</w:t>
            </w:r>
          </w:p>
        </w:tc>
        <w:tc>
          <w:tcPr>
            <w:tcW w:w="7395"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14:paraId="403AB8BE" w14:textId="77777777" w:rsidR="00215E6E" w:rsidRPr="00987602" w:rsidRDefault="00215E6E" w:rsidP="004B57E2">
            <w:pPr>
              <w:jc w:val="both"/>
              <w:rPr>
                <w:rFonts w:ascii="Times New Roman" w:hAnsi="Times New Roman" w:cs="Times New Roman"/>
                <w:sz w:val="20"/>
                <w:szCs w:val="20"/>
              </w:rPr>
            </w:pPr>
            <w:r w:rsidRPr="00987602">
              <w:rPr>
                <w:rFonts w:ascii="Times New Roman" w:hAnsi="Times New Roman" w:cs="Times New Roman"/>
                <w:sz w:val="20"/>
                <w:szCs w:val="20"/>
              </w:rPr>
              <w:t>V čase, kedy plynie samospráve alebo inému zodpovednému subjektu lehota na zaslanie odpovede, je podnetu priradený status „Zaslaný“.</w:t>
            </w:r>
          </w:p>
        </w:tc>
      </w:tr>
      <w:tr w:rsidR="00215E6E" w:rsidRPr="00987602" w14:paraId="66B0CA23" w14:textId="77777777" w:rsidTr="000A0A6F">
        <w:trPr>
          <w:trHeight w:val="202"/>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2C35279D" w14:textId="77777777" w:rsidR="00215E6E" w:rsidRPr="00987602" w:rsidRDefault="00215E6E" w:rsidP="004B57E2">
            <w:pPr>
              <w:jc w:val="both"/>
              <w:rPr>
                <w:rFonts w:ascii="Times New Roman" w:hAnsi="Times New Roman" w:cs="Times New Roman"/>
                <w:b/>
                <w:sz w:val="20"/>
                <w:szCs w:val="20"/>
              </w:rPr>
            </w:pPr>
            <w:r w:rsidRPr="00987602">
              <w:rPr>
                <w:rFonts w:ascii="Times New Roman" w:hAnsi="Times New Roman" w:cs="Times New Roman"/>
                <w:b/>
                <w:sz w:val="20"/>
                <w:szCs w:val="20"/>
              </w:rPr>
              <w:t>V riešení</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0E3D74A6" w14:textId="12579CF1" w:rsidR="00215E6E" w:rsidRPr="00987602" w:rsidRDefault="00215E6E" w:rsidP="004B57E2">
            <w:pPr>
              <w:jc w:val="both"/>
              <w:rPr>
                <w:rFonts w:ascii="Times New Roman" w:hAnsi="Times New Roman" w:cs="Times New Roman"/>
                <w:sz w:val="20"/>
                <w:szCs w:val="20"/>
              </w:rPr>
            </w:pPr>
            <w:r w:rsidRPr="00987602">
              <w:rPr>
                <w:rFonts w:ascii="Times New Roman" w:hAnsi="Times New Roman" w:cs="Times New Roman"/>
                <w:sz w:val="20"/>
                <w:szCs w:val="20"/>
              </w:rPr>
              <w:t xml:space="preserve">Status „V riešení“ figuruje pri podnetoch, na ktoré zodpovedný subjekt odpovedal a v odpovedi identifikoval konkrétny postup vedúci k odstráneniu problému, ktorý môže v niektorých prípadoch zabrať </w:t>
            </w:r>
            <w:r w:rsidR="00044A9F" w:rsidRPr="00987602">
              <w:rPr>
                <w:rFonts w:ascii="Times New Roman" w:hAnsi="Times New Roman" w:cs="Times New Roman"/>
                <w:sz w:val="20"/>
                <w:szCs w:val="20"/>
              </w:rPr>
              <w:t xml:space="preserve">aj </w:t>
            </w:r>
            <w:r w:rsidRPr="00987602">
              <w:rPr>
                <w:rFonts w:ascii="Times New Roman" w:hAnsi="Times New Roman" w:cs="Times New Roman"/>
                <w:sz w:val="20"/>
                <w:szCs w:val="20"/>
              </w:rPr>
              <w:t>mesiace.</w:t>
            </w:r>
          </w:p>
        </w:tc>
      </w:tr>
      <w:tr w:rsidR="00215E6E" w:rsidRPr="00987602" w14:paraId="6915D42F" w14:textId="77777777" w:rsidTr="000A0A6F">
        <w:trPr>
          <w:trHeight w:val="211"/>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274785A5" w14:textId="77777777" w:rsidR="00215E6E" w:rsidRPr="00987602" w:rsidRDefault="00215E6E" w:rsidP="004B57E2">
            <w:pPr>
              <w:jc w:val="both"/>
              <w:rPr>
                <w:rFonts w:ascii="Times New Roman" w:hAnsi="Times New Roman" w:cs="Times New Roman"/>
                <w:b/>
                <w:sz w:val="20"/>
                <w:szCs w:val="20"/>
              </w:rPr>
            </w:pPr>
            <w:r w:rsidRPr="00987602">
              <w:rPr>
                <w:rFonts w:ascii="Times New Roman" w:hAnsi="Times New Roman" w:cs="Times New Roman"/>
                <w:b/>
                <w:sz w:val="20"/>
                <w:szCs w:val="20"/>
              </w:rPr>
              <w:t>Vyriešený</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7DDED81D" w14:textId="77777777" w:rsidR="00215E6E" w:rsidRPr="00987602" w:rsidRDefault="00215E6E" w:rsidP="004B57E2">
            <w:pPr>
              <w:jc w:val="both"/>
              <w:rPr>
                <w:rFonts w:ascii="Times New Roman" w:hAnsi="Times New Roman" w:cs="Times New Roman"/>
                <w:sz w:val="20"/>
                <w:szCs w:val="20"/>
              </w:rPr>
            </w:pPr>
            <w:r w:rsidRPr="00987602">
              <w:rPr>
                <w:rFonts w:ascii="Times New Roman" w:hAnsi="Times New Roman" w:cs="Times New Roman"/>
                <w:sz w:val="20"/>
                <w:szCs w:val="20"/>
              </w:rPr>
              <w:t>Podnet dostane status „Vyriešený“, ak došlo na základe zásahu zodpovedného subjektu k odstráneniu existujúceho problému, respektíve došlo k naplneniu požiadavky vyplývajúcej z podnetu.</w:t>
            </w:r>
          </w:p>
        </w:tc>
      </w:tr>
      <w:tr w:rsidR="00215E6E" w:rsidRPr="00987602" w14:paraId="5C71CA82" w14:textId="77777777" w:rsidTr="000A0A6F">
        <w:trPr>
          <w:trHeight w:val="1030"/>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579EE76" w14:textId="77777777" w:rsidR="00215E6E" w:rsidRPr="00987602" w:rsidRDefault="00215E6E" w:rsidP="004B57E2">
            <w:pPr>
              <w:jc w:val="both"/>
              <w:rPr>
                <w:rFonts w:ascii="Times New Roman" w:hAnsi="Times New Roman" w:cs="Times New Roman"/>
                <w:b/>
                <w:sz w:val="20"/>
                <w:szCs w:val="20"/>
              </w:rPr>
            </w:pPr>
            <w:r w:rsidRPr="00987602">
              <w:rPr>
                <w:rFonts w:ascii="Times New Roman" w:hAnsi="Times New Roman" w:cs="Times New Roman"/>
                <w:b/>
                <w:sz w:val="20"/>
                <w:szCs w:val="20"/>
              </w:rPr>
              <w:t>Neriešený</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31BDE11C" w14:textId="7C65CEDF" w:rsidR="00215E6E" w:rsidRPr="00987602" w:rsidRDefault="00215E6E" w:rsidP="004B57E2">
            <w:pPr>
              <w:jc w:val="both"/>
              <w:rPr>
                <w:rFonts w:ascii="Times New Roman" w:hAnsi="Times New Roman" w:cs="Times New Roman"/>
                <w:sz w:val="20"/>
                <w:szCs w:val="20"/>
              </w:rPr>
            </w:pPr>
            <w:r w:rsidRPr="00987602">
              <w:rPr>
                <w:rFonts w:ascii="Times New Roman" w:hAnsi="Times New Roman" w:cs="Times New Roman"/>
                <w:sz w:val="20"/>
                <w:szCs w:val="20"/>
              </w:rPr>
              <w:t>Ak problém nebol odstránený, a zároveň nie sú splnené podmienky na jeho zaradenie do kategórií „Zaslaný“ a „Uzavretý“ (typicky ide o prípad, keď zodpovedný subjekt do 14 dní nereaguje)</w:t>
            </w:r>
            <w:r w:rsidR="00153720" w:rsidRPr="00987602">
              <w:rPr>
                <w:rFonts w:ascii="Times New Roman" w:hAnsi="Times New Roman" w:cs="Times New Roman"/>
                <w:sz w:val="20"/>
                <w:szCs w:val="20"/>
              </w:rPr>
              <w:t>,</w:t>
            </w:r>
            <w:r w:rsidRPr="00987602">
              <w:rPr>
                <w:rFonts w:ascii="Times New Roman" w:hAnsi="Times New Roman" w:cs="Times New Roman"/>
                <w:sz w:val="20"/>
                <w:szCs w:val="20"/>
              </w:rPr>
              <w:t xml:space="preserve"> má status „Neriešený“. Označenie podnetu statusom „Neriešený“ neznamená, že podnet je takto označený definitívne. Na základe neskoršej reakcie samosprávy administrátor zmení status podnetu na „V riešení“ alebo „Vyriešený“</w:t>
            </w:r>
            <w:r w:rsidR="00153720" w:rsidRPr="00987602">
              <w:rPr>
                <w:rFonts w:ascii="Times New Roman" w:hAnsi="Times New Roman" w:cs="Times New Roman"/>
                <w:sz w:val="20"/>
                <w:szCs w:val="20"/>
              </w:rPr>
              <w:t>.</w:t>
            </w:r>
            <w:r w:rsidRPr="00987602">
              <w:rPr>
                <w:rFonts w:ascii="Times New Roman" w:hAnsi="Times New Roman" w:cs="Times New Roman"/>
                <w:sz w:val="20"/>
                <w:szCs w:val="20"/>
              </w:rPr>
              <w:t xml:space="preserve"> </w:t>
            </w:r>
            <w:r w:rsidR="00153720" w:rsidRPr="00987602">
              <w:rPr>
                <w:rFonts w:ascii="Times New Roman" w:hAnsi="Times New Roman" w:cs="Times New Roman"/>
                <w:sz w:val="20"/>
                <w:szCs w:val="20"/>
              </w:rPr>
              <w:t>T</w:t>
            </w:r>
            <w:r w:rsidRPr="00987602">
              <w:rPr>
                <w:rFonts w:ascii="Times New Roman" w:hAnsi="Times New Roman" w:cs="Times New Roman"/>
                <w:sz w:val="20"/>
                <w:szCs w:val="20"/>
              </w:rPr>
              <w:t xml:space="preserve">akisto v prípade obdržania aktualizácie podnetu, ktorá indikuje </w:t>
            </w:r>
            <w:r w:rsidR="00153720" w:rsidRPr="00987602">
              <w:rPr>
                <w:rFonts w:ascii="Times New Roman" w:hAnsi="Times New Roman" w:cs="Times New Roman"/>
                <w:sz w:val="20"/>
                <w:szCs w:val="20"/>
              </w:rPr>
              <w:t xml:space="preserve">jeho </w:t>
            </w:r>
            <w:r w:rsidRPr="00987602">
              <w:rPr>
                <w:rFonts w:ascii="Times New Roman" w:hAnsi="Times New Roman" w:cs="Times New Roman"/>
                <w:sz w:val="20"/>
                <w:szCs w:val="20"/>
              </w:rPr>
              <w:t>vyriešenie, bude podnetu priradený status „Vyriešený“.</w:t>
            </w:r>
          </w:p>
        </w:tc>
      </w:tr>
      <w:tr w:rsidR="00215E6E" w:rsidRPr="00987602" w14:paraId="0D587AEA" w14:textId="77777777" w:rsidTr="000A0A6F">
        <w:trPr>
          <w:trHeight w:val="17"/>
        </w:trPr>
        <w:tc>
          <w:tcPr>
            <w:tcW w:w="141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472C72E" w14:textId="77777777" w:rsidR="00215E6E" w:rsidRPr="00987602" w:rsidRDefault="00215E6E" w:rsidP="004B57E2">
            <w:pPr>
              <w:jc w:val="both"/>
              <w:rPr>
                <w:rFonts w:ascii="Times New Roman" w:hAnsi="Times New Roman" w:cs="Times New Roman"/>
                <w:b/>
                <w:sz w:val="20"/>
                <w:szCs w:val="20"/>
              </w:rPr>
            </w:pPr>
            <w:r w:rsidRPr="00987602">
              <w:rPr>
                <w:rFonts w:ascii="Times New Roman" w:hAnsi="Times New Roman" w:cs="Times New Roman"/>
                <w:b/>
                <w:sz w:val="20"/>
                <w:szCs w:val="20"/>
              </w:rPr>
              <w:t>Uzavretý</w:t>
            </w:r>
          </w:p>
        </w:tc>
        <w:tc>
          <w:tcPr>
            <w:tcW w:w="73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124FDD0C" w14:textId="68BE42DC" w:rsidR="00215E6E" w:rsidRPr="00987602" w:rsidRDefault="00215E6E" w:rsidP="004B57E2">
            <w:pPr>
              <w:jc w:val="both"/>
              <w:rPr>
                <w:rFonts w:ascii="Times New Roman" w:hAnsi="Times New Roman" w:cs="Times New Roman"/>
                <w:sz w:val="20"/>
                <w:szCs w:val="20"/>
              </w:rPr>
            </w:pPr>
            <w:r w:rsidRPr="00987602">
              <w:rPr>
                <w:rFonts w:ascii="Times New Roman" w:hAnsi="Times New Roman" w:cs="Times New Roman"/>
                <w:sz w:val="20"/>
                <w:szCs w:val="20"/>
              </w:rPr>
              <w:t xml:space="preserve">Status „Uzavretý“ prideľujeme podnetom, ktorým </w:t>
            </w:r>
            <w:r w:rsidR="00153720" w:rsidRPr="00987602">
              <w:rPr>
                <w:rFonts w:ascii="Times New Roman" w:hAnsi="Times New Roman" w:cs="Times New Roman"/>
                <w:sz w:val="20"/>
                <w:szCs w:val="20"/>
              </w:rPr>
              <w:t xml:space="preserve">na základe odpovede od samosprávy či aktualizácií a komentárov od užívateľov </w:t>
            </w:r>
            <w:r w:rsidRPr="00987602">
              <w:rPr>
                <w:rFonts w:ascii="Times New Roman" w:hAnsi="Times New Roman" w:cs="Times New Roman"/>
                <w:sz w:val="20"/>
                <w:szCs w:val="20"/>
              </w:rPr>
              <w:t>nie je možné jednoznačne dať žiadny z iných statusov. Status môže byť podnetu pridelený z niekoľkých dôvodov:</w:t>
            </w:r>
          </w:p>
          <w:p w14:paraId="1CDFC4B7" w14:textId="77777777" w:rsidR="00215E6E" w:rsidRPr="00987602" w:rsidRDefault="00215E6E" w:rsidP="004B57E2">
            <w:pPr>
              <w:jc w:val="both"/>
              <w:rPr>
                <w:rFonts w:ascii="Times New Roman" w:hAnsi="Times New Roman" w:cs="Times New Roman"/>
                <w:sz w:val="20"/>
                <w:szCs w:val="20"/>
              </w:rPr>
            </w:pPr>
            <w:r w:rsidRPr="00987602">
              <w:rPr>
                <w:rFonts w:ascii="Times New Roman" w:hAnsi="Times New Roman" w:cs="Times New Roman"/>
                <w:sz w:val="20"/>
                <w:szCs w:val="20"/>
              </w:rPr>
              <w:lastRenderedPageBreak/>
              <w:t>1.) Podnet bol vyriešený, avšak bez zásahu samosprávy, resp. zodpovednej osoby. Vyriešil ho čas (napr. zmena počasia), alebo iný subjekt (napr. dobrovoľníci).</w:t>
            </w:r>
          </w:p>
          <w:p w14:paraId="4F8A7287" w14:textId="77777777" w:rsidR="00215E6E" w:rsidRPr="00987602" w:rsidRDefault="00215E6E" w:rsidP="004B57E2">
            <w:pPr>
              <w:jc w:val="both"/>
              <w:rPr>
                <w:rFonts w:ascii="Times New Roman" w:hAnsi="Times New Roman" w:cs="Times New Roman"/>
                <w:sz w:val="20"/>
                <w:szCs w:val="20"/>
              </w:rPr>
            </w:pPr>
            <w:r w:rsidRPr="00987602">
              <w:rPr>
                <w:rFonts w:ascii="Times New Roman" w:hAnsi="Times New Roman" w:cs="Times New Roman"/>
                <w:sz w:val="20"/>
                <w:szCs w:val="20"/>
              </w:rPr>
              <w:t>2.) Samospráva nesúhlasí s riešením navrhovaným zadávateľom podnetu a k tomuto rozhodnutiu uviedla zrozumiteľné/relevantné argumenty.</w:t>
            </w:r>
          </w:p>
        </w:tc>
      </w:tr>
    </w:tbl>
    <w:p w14:paraId="16701CA1" w14:textId="6617E9E1" w:rsidR="00215E6E" w:rsidRPr="00987602" w:rsidRDefault="00215E6E" w:rsidP="00215E6E">
      <w:pPr>
        <w:spacing w:after="200"/>
        <w:ind w:left="141"/>
        <w:rPr>
          <w:rFonts w:ascii="Times New Roman" w:hAnsi="Times New Roman" w:cs="Times New Roman"/>
          <w:i/>
          <w:sz w:val="20"/>
          <w:szCs w:val="20"/>
        </w:rPr>
      </w:pPr>
      <w:r w:rsidRPr="00987602">
        <w:rPr>
          <w:rFonts w:ascii="Times New Roman" w:hAnsi="Times New Roman" w:cs="Times New Roman"/>
          <w:i/>
          <w:sz w:val="20"/>
          <w:szCs w:val="20"/>
        </w:rPr>
        <w:lastRenderedPageBreak/>
        <w:t>Zdroj: Odkaz pre starostu</w:t>
      </w:r>
    </w:p>
    <w:p w14:paraId="3981AB45" w14:textId="66153B32" w:rsidR="00215E6E" w:rsidRPr="00987602" w:rsidRDefault="00215E6E" w:rsidP="00215E6E">
      <w:pPr>
        <w:spacing w:after="200"/>
        <w:ind w:left="141"/>
        <w:jc w:val="both"/>
        <w:rPr>
          <w:rFonts w:ascii="Times New Roman" w:hAnsi="Times New Roman" w:cs="Times New Roman"/>
        </w:rPr>
      </w:pPr>
      <w:r w:rsidRPr="00987602">
        <w:rPr>
          <w:rFonts w:ascii="Times New Roman" w:hAnsi="Times New Roman" w:cs="Times New Roman"/>
        </w:rPr>
        <w:t>Graf č. 2 zobrazuje rozdelenie podnetov týkajúcich sa nepokosenej trávy v jednotlivých rokoch na základe ich statusu.</w:t>
      </w:r>
      <w:r w:rsidR="00553F73" w:rsidRPr="00987602">
        <w:rPr>
          <w:rFonts w:ascii="Times New Roman" w:hAnsi="Times New Roman" w:cs="Times New Roman"/>
        </w:rPr>
        <w:t xml:space="preserve"> </w:t>
      </w:r>
      <w:r w:rsidR="00750E7E" w:rsidRPr="00987602">
        <w:rPr>
          <w:rFonts w:ascii="Times New Roman" w:hAnsi="Times New Roman" w:cs="Times New Roman"/>
        </w:rPr>
        <w:t>Podiel vyriešených podnetov od roku 2013 kolísavo klesá</w:t>
      </w:r>
      <w:r w:rsidR="006D0D21" w:rsidRPr="00987602">
        <w:rPr>
          <w:rFonts w:ascii="Times New Roman" w:hAnsi="Times New Roman" w:cs="Times New Roman"/>
        </w:rPr>
        <w:t>.</w:t>
      </w:r>
    </w:p>
    <w:p w14:paraId="405F23D5" w14:textId="16B85D5E" w:rsidR="00215E6E" w:rsidRPr="00987602" w:rsidRDefault="009B7790" w:rsidP="00237088">
      <w:pPr>
        <w:tabs>
          <w:tab w:val="left" w:pos="5670"/>
          <w:tab w:val="left" w:pos="7938"/>
        </w:tabs>
        <w:spacing w:line="276" w:lineRule="auto"/>
        <w:rPr>
          <w:rFonts w:ascii="Times New Roman" w:hAnsi="Times New Roman" w:cs="Times New Roman"/>
          <w:b/>
          <w:i/>
        </w:rPr>
      </w:pPr>
      <w:r w:rsidRPr="00987602">
        <w:rPr>
          <w:rFonts w:ascii="Times New Roman" w:hAnsi="Times New Roman" w:cs="Times New Roman"/>
          <w:b/>
          <w:i/>
        </w:rPr>
        <w:t>Graf č. 2:</w:t>
      </w:r>
      <w:r w:rsidR="00215E6E" w:rsidRPr="00987602">
        <w:rPr>
          <w:rFonts w:ascii="Times New Roman" w:hAnsi="Times New Roman" w:cs="Times New Roman"/>
          <w:b/>
          <w:i/>
        </w:rPr>
        <w:t xml:space="preserve"> Počet a podiel podnetov týkajúcich sa nepokosenej trávy ročne podľa statusu.</w:t>
      </w:r>
    </w:p>
    <w:p w14:paraId="02099A13" w14:textId="5272B83A" w:rsidR="00215E6E" w:rsidRPr="00987602" w:rsidRDefault="00215E6E" w:rsidP="006D0D21">
      <w:pPr>
        <w:tabs>
          <w:tab w:val="left" w:pos="5670"/>
        </w:tabs>
        <w:spacing w:line="276" w:lineRule="auto"/>
        <w:jc w:val="center"/>
        <w:rPr>
          <w:rFonts w:ascii="Times New Roman" w:hAnsi="Times New Roman" w:cs="Times New Roman"/>
        </w:rPr>
      </w:pPr>
      <w:r w:rsidRPr="00987602">
        <w:rPr>
          <w:rFonts w:ascii="Times New Roman" w:hAnsi="Times New Roman" w:cs="Times New Roman"/>
          <w:noProof/>
        </w:rPr>
        <w:drawing>
          <wp:inline distT="0" distB="0" distL="0" distR="0" wp14:anchorId="4991EA84" wp14:editId="7DDEAE34">
            <wp:extent cx="5305425" cy="3183255"/>
            <wp:effectExtent l="0" t="0" r="9525" b="17145"/>
            <wp:docPr id="1" name="Chart 1">
              <a:extLst xmlns:a="http://schemas.openxmlformats.org/drawingml/2006/main">
                <a:ext uri="{FF2B5EF4-FFF2-40B4-BE49-F238E27FC236}">
                  <a16:creationId xmlns:a16="http://schemas.microsoft.com/office/drawing/2014/main" id="{84A44FD9-D3BD-4BD0-B0D2-14A687899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9722FB" w14:textId="23167BF0" w:rsidR="00215E6E" w:rsidRPr="00987602" w:rsidRDefault="00215E6E" w:rsidP="00C05E6B">
      <w:pPr>
        <w:spacing w:after="120" w:line="264" w:lineRule="auto"/>
        <w:ind w:left="567"/>
        <w:rPr>
          <w:rFonts w:ascii="Times New Roman" w:hAnsi="Times New Roman" w:cs="Times New Roman"/>
          <w:i/>
          <w:sz w:val="20"/>
          <w:szCs w:val="20"/>
        </w:rPr>
      </w:pPr>
      <w:r w:rsidRPr="00987602">
        <w:rPr>
          <w:rFonts w:ascii="Times New Roman" w:hAnsi="Times New Roman" w:cs="Times New Roman"/>
          <w:i/>
          <w:sz w:val="20"/>
          <w:szCs w:val="20"/>
        </w:rPr>
        <w:t>Zdroj: Odkaz pre starostu</w:t>
      </w:r>
    </w:p>
    <w:p w14:paraId="5893F08C" w14:textId="184B7D66" w:rsidR="00215E6E" w:rsidRPr="00987602" w:rsidRDefault="00215E6E" w:rsidP="00C05E6B">
      <w:pPr>
        <w:spacing w:after="120" w:line="264" w:lineRule="auto"/>
        <w:jc w:val="both"/>
        <w:rPr>
          <w:rFonts w:ascii="Times New Roman" w:hAnsi="Times New Roman" w:cs="Times New Roman"/>
        </w:rPr>
      </w:pPr>
      <w:r w:rsidRPr="00987602">
        <w:rPr>
          <w:rFonts w:ascii="Times New Roman" w:hAnsi="Times New Roman" w:cs="Times New Roman"/>
        </w:rPr>
        <w:t xml:space="preserve">Úspešnosť riešenia podnetov týkajúcich sa nepokosenej trávy bola </w:t>
      </w:r>
      <w:r w:rsidR="00153720" w:rsidRPr="00987602">
        <w:rPr>
          <w:rFonts w:ascii="Times New Roman" w:hAnsi="Times New Roman" w:cs="Times New Roman"/>
        </w:rPr>
        <w:t xml:space="preserve">však v porovnaní s inými kategóriami </w:t>
      </w:r>
      <w:r w:rsidRPr="00987602">
        <w:rPr>
          <w:rFonts w:ascii="Times New Roman" w:hAnsi="Times New Roman" w:cs="Times New Roman"/>
        </w:rPr>
        <w:t xml:space="preserve">dlhodobo </w:t>
      </w:r>
      <w:r w:rsidRPr="00987602">
        <w:rPr>
          <w:rFonts w:ascii="Times New Roman" w:hAnsi="Times New Roman" w:cs="Times New Roman"/>
          <w:b/>
        </w:rPr>
        <w:t>nadpriemerná</w:t>
      </w:r>
      <w:r w:rsidRPr="00987602">
        <w:rPr>
          <w:rFonts w:ascii="Times New Roman" w:hAnsi="Times New Roman" w:cs="Times New Roman"/>
        </w:rPr>
        <w:t xml:space="preserve">. V každom sledovanom roku </w:t>
      </w:r>
      <w:r w:rsidR="00DB0567" w:rsidRPr="00987602">
        <w:rPr>
          <w:rFonts w:ascii="Times New Roman" w:hAnsi="Times New Roman" w:cs="Times New Roman"/>
        </w:rPr>
        <w:t xml:space="preserve">po 2012 </w:t>
      </w:r>
      <w:r w:rsidRPr="00987602">
        <w:rPr>
          <w:rFonts w:ascii="Times New Roman" w:hAnsi="Times New Roman" w:cs="Times New Roman"/>
        </w:rPr>
        <w:t xml:space="preserve">bol podiel vyriešených podnetov v tejto kategórií vyšší ako celkový podiel </w:t>
      </w:r>
      <w:r w:rsidR="00153720" w:rsidRPr="00987602">
        <w:rPr>
          <w:rFonts w:ascii="Times New Roman" w:hAnsi="Times New Roman" w:cs="Times New Roman"/>
        </w:rPr>
        <w:t xml:space="preserve">všetkých </w:t>
      </w:r>
      <w:r w:rsidRPr="00987602">
        <w:rPr>
          <w:rFonts w:ascii="Times New Roman" w:hAnsi="Times New Roman" w:cs="Times New Roman"/>
        </w:rPr>
        <w:t>vyriešených podnetov (viď graf č. 3).</w:t>
      </w:r>
    </w:p>
    <w:p w14:paraId="3E80096B" w14:textId="0AB94E7A" w:rsidR="00215E6E" w:rsidRPr="00987602" w:rsidRDefault="00215E6E" w:rsidP="00237088">
      <w:pPr>
        <w:spacing w:line="276" w:lineRule="auto"/>
        <w:jc w:val="both"/>
        <w:rPr>
          <w:rFonts w:ascii="Times New Roman" w:hAnsi="Times New Roman" w:cs="Times New Roman"/>
          <w:b/>
          <w:i/>
        </w:rPr>
      </w:pPr>
      <w:r w:rsidRPr="00987602">
        <w:rPr>
          <w:rFonts w:ascii="Times New Roman" w:hAnsi="Times New Roman" w:cs="Times New Roman"/>
          <w:b/>
          <w:i/>
        </w:rPr>
        <w:t>Graf č. 3</w:t>
      </w:r>
      <w:r w:rsidR="009B7790" w:rsidRPr="00987602">
        <w:rPr>
          <w:rFonts w:ascii="Times New Roman" w:hAnsi="Times New Roman" w:cs="Times New Roman"/>
          <w:b/>
          <w:i/>
        </w:rPr>
        <w:t>:</w:t>
      </w:r>
      <w:r w:rsidRPr="00987602">
        <w:rPr>
          <w:rFonts w:ascii="Times New Roman" w:hAnsi="Times New Roman" w:cs="Times New Roman"/>
          <w:b/>
          <w:i/>
        </w:rPr>
        <w:t xml:space="preserve"> Podiel vyriešených podnetov ročne.</w:t>
      </w:r>
    </w:p>
    <w:p w14:paraId="50F6308D" w14:textId="77777777" w:rsidR="00215E6E" w:rsidRPr="00987602" w:rsidRDefault="00215E6E" w:rsidP="00215E6E">
      <w:pPr>
        <w:spacing w:line="276" w:lineRule="auto"/>
        <w:ind w:left="426"/>
        <w:jc w:val="center"/>
        <w:rPr>
          <w:rFonts w:ascii="Times New Roman" w:hAnsi="Times New Roman" w:cs="Times New Roman"/>
        </w:rPr>
      </w:pPr>
      <w:r w:rsidRPr="00987602">
        <w:rPr>
          <w:rFonts w:ascii="Times New Roman" w:hAnsi="Times New Roman" w:cs="Times New Roman"/>
          <w:noProof/>
        </w:rPr>
        <w:drawing>
          <wp:inline distT="0" distB="0" distL="0" distR="0" wp14:anchorId="62CE0271" wp14:editId="20266CBB">
            <wp:extent cx="5524500" cy="2053069"/>
            <wp:effectExtent l="0" t="0" r="12700" b="29845"/>
            <wp:docPr id="7" name="Chart 7">
              <a:extLst xmlns:a="http://schemas.openxmlformats.org/drawingml/2006/main">
                <a:ext uri="{FF2B5EF4-FFF2-40B4-BE49-F238E27FC236}">
                  <a16:creationId xmlns:a16="http://schemas.microsoft.com/office/drawing/2014/main" id="{8CCBE009-0332-4863-B3A7-A634EF7C8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312A16" w14:textId="6C73E89B" w:rsidR="00215E6E" w:rsidRPr="00987602" w:rsidRDefault="00215E6E" w:rsidP="00EA7EFC">
      <w:pPr>
        <w:spacing w:after="120" w:line="264" w:lineRule="auto"/>
        <w:ind w:left="567"/>
        <w:jc w:val="both"/>
        <w:rPr>
          <w:rFonts w:ascii="Times New Roman" w:hAnsi="Times New Roman" w:cs="Times New Roman"/>
          <w:sz w:val="20"/>
          <w:szCs w:val="20"/>
        </w:rPr>
      </w:pPr>
      <w:r w:rsidRPr="00987602">
        <w:rPr>
          <w:rFonts w:ascii="Times New Roman" w:hAnsi="Times New Roman" w:cs="Times New Roman"/>
          <w:i/>
          <w:sz w:val="20"/>
          <w:szCs w:val="20"/>
        </w:rPr>
        <w:t>Zdroj: Odkaz pre starostu</w:t>
      </w:r>
    </w:p>
    <w:p w14:paraId="293F3776" w14:textId="35AF618B" w:rsidR="00215E6E" w:rsidRPr="00987602" w:rsidRDefault="00215E6E" w:rsidP="00EA7EFC">
      <w:pPr>
        <w:spacing w:after="120" w:line="264" w:lineRule="auto"/>
        <w:jc w:val="both"/>
        <w:rPr>
          <w:rFonts w:ascii="Times New Roman" w:hAnsi="Times New Roman" w:cs="Times New Roman"/>
        </w:rPr>
      </w:pPr>
      <w:r w:rsidRPr="00987602">
        <w:rPr>
          <w:rFonts w:ascii="Times New Roman" w:hAnsi="Times New Roman" w:cs="Times New Roman"/>
        </w:rPr>
        <w:lastRenderedPageBreak/>
        <w:t xml:space="preserve">Zároveň bol </w:t>
      </w:r>
      <w:r w:rsidR="00153720" w:rsidRPr="00987602">
        <w:rPr>
          <w:rFonts w:ascii="Times New Roman" w:hAnsi="Times New Roman" w:cs="Times New Roman"/>
        </w:rPr>
        <w:t xml:space="preserve">- </w:t>
      </w:r>
      <w:r w:rsidRPr="00987602">
        <w:rPr>
          <w:rFonts w:ascii="Times New Roman" w:hAnsi="Times New Roman" w:cs="Times New Roman"/>
        </w:rPr>
        <w:t xml:space="preserve">s výnimkou roku 2011 </w:t>
      </w:r>
      <w:r w:rsidR="00153720" w:rsidRPr="00987602">
        <w:rPr>
          <w:rFonts w:ascii="Times New Roman" w:hAnsi="Times New Roman" w:cs="Times New Roman"/>
        </w:rPr>
        <w:t xml:space="preserve">- </w:t>
      </w:r>
      <w:r w:rsidRPr="00987602">
        <w:rPr>
          <w:rFonts w:ascii="Times New Roman" w:hAnsi="Times New Roman" w:cs="Times New Roman"/>
          <w:b/>
        </w:rPr>
        <w:t xml:space="preserve">podiel neriešených podnetov v tejto kategórii nižší ako podiel </w:t>
      </w:r>
      <w:r w:rsidR="00153720" w:rsidRPr="00987602">
        <w:rPr>
          <w:rFonts w:ascii="Times New Roman" w:hAnsi="Times New Roman" w:cs="Times New Roman"/>
          <w:b/>
        </w:rPr>
        <w:t xml:space="preserve">všetkých </w:t>
      </w:r>
      <w:r w:rsidRPr="00987602">
        <w:rPr>
          <w:rFonts w:ascii="Times New Roman" w:hAnsi="Times New Roman" w:cs="Times New Roman"/>
          <w:b/>
        </w:rPr>
        <w:t>neriešených podnetov</w:t>
      </w:r>
      <w:r w:rsidRPr="00987602">
        <w:rPr>
          <w:rFonts w:ascii="Times New Roman" w:hAnsi="Times New Roman" w:cs="Times New Roman"/>
        </w:rPr>
        <w:t xml:space="preserve"> (viď graf č. 4).</w:t>
      </w:r>
    </w:p>
    <w:p w14:paraId="793F723F" w14:textId="44CA19C5" w:rsidR="00215E6E" w:rsidRPr="00987602" w:rsidRDefault="00C05E6B" w:rsidP="00237088">
      <w:pPr>
        <w:spacing w:line="276" w:lineRule="auto"/>
        <w:jc w:val="both"/>
        <w:rPr>
          <w:rFonts w:ascii="Times New Roman" w:hAnsi="Times New Roman" w:cs="Times New Roman"/>
          <w:b/>
          <w:i/>
        </w:rPr>
      </w:pPr>
      <w:r w:rsidRPr="00987602">
        <w:rPr>
          <w:rFonts w:ascii="Times New Roman" w:hAnsi="Times New Roman" w:cs="Times New Roman"/>
          <w:b/>
          <w:i/>
        </w:rPr>
        <w:t>Graf č. 4:</w:t>
      </w:r>
      <w:r w:rsidR="00215E6E" w:rsidRPr="00987602">
        <w:rPr>
          <w:rFonts w:ascii="Times New Roman" w:hAnsi="Times New Roman" w:cs="Times New Roman"/>
          <w:b/>
          <w:i/>
        </w:rPr>
        <w:t xml:space="preserve"> Podiel neriešených podnetov ročne.</w:t>
      </w:r>
    </w:p>
    <w:p w14:paraId="5BE43689" w14:textId="2A19A9F6" w:rsidR="00215E6E" w:rsidRPr="00987602" w:rsidRDefault="00215E6E" w:rsidP="009A197B">
      <w:pPr>
        <w:spacing w:line="276" w:lineRule="auto"/>
        <w:ind w:left="567"/>
        <w:jc w:val="center"/>
        <w:rPr>
          <w:rFonts w:ascii="Times New Roman" w:hAnsi="Times New Roman" w:cs="Times New Roman"/>
        </w:rPr>
      </w:pPr>
      <w:r w:rsidRPr="00987602">
        <w:rPr>
          <w:rFonts w:ascii="Times New Roman" w:hAnsi="Times New Roman" w:cs="Times New Roman"/>
          <w:noProof/>
        </w:rPr>
        <w:drawing>
          <wp:inline distT="0" distB="0" distL="0" distR="0" wp14:anchorId="0A4072A0" wp14:editId="607FD029">
            <wp:extent cx="5286375" cy="3171825"/>
            <wp:effectExtent l="0" t="0" r="9525" b="15875"/>
            <wp:docPr id="5" name="Chart 5">
              <a:extLst xmlns:a="http://schemas.openxmlformats.org/drawingml/2006/main">
                <a:ext uri="{FF2B5EF4-FFF2-40B4-BE49-F238E27FC236}">
                  <a16:creationId xmlns:a16="http://schemas.microsoft.com/office/drawing/2014/main" id="{3C29C6D2-4634-45C1-8DB0-3D2EFBC7D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2F0D61" w14:textId="359A0BF3" w:rsidR="00215E6E" w:rsidRPr="00987602" w:rsidRDefault="00215E6E" w:rsidP="009A197B">
      <w:pPr>
        <w:spacing w:after="120" w:line="264" w:lineRule="auto"/>
        <w:ind w:left="562"/>
        <w:jc w:val="both"/>
        <w:rPr>
          <w:rFonts w:ascii="Times New Roman" w:hAnsi="Times New Roman" w:cs="Times New Roman"/>
          <w:sz w:val="20"/>
          <w:szCs w:val="20"/>
        </w:rPr>
      </w:pPr>
      <w:r w:rsidRPr="00987602">
        <w:rPr>
          <w:rFonts w:ascii="Times New Roman" w:hAnsi="Times New Roman" w:cs="Times New Roman"/>
          <w:i/>
          <w:sz w:val="20"/>
          <w:szCs w:val="20"/>
        </w:rPr>
        <w:t>Zdroj: Odkaz pre starostu</w:t>
      </w:r>
    </w:p>
    <w:p w14:paraId="5A213A92" w14:textId="3BF403EB" w:rsidR="00215E6E" w:rsidRPr="00987602" w:rsidRDefault="00215E6E" w:rsidP="00215E6E">
      <w:pPr>
        <w:spacing w:line="276" w:lineRule="auto"/>
        <w:jc w:val="both"/>
        <w:rPr>
          <w:rFonts w:ascii="Times New Roman" w:hAnsi="Times New Roman" w:cs="Times New Roman"/>
        </w:rPr>
      </w:pPr>
      <w:r w:rsidRPr="00987602">
        <w:rPr>
          <w:rFonts w:ascii="Times New Roman" w:hAnsi="Times New Roman" w:cs="Times New Roman"/>
        </w:rPr>
        <w:t xml:space="preserve">Uvedené štatistiky ukazujú, že podnety v tejto kategórii dlhodobo vykazujú o niečo lepšie výsledky ako celkový priemer riešenia podnetov na </w:t>
      </w:r>
      <w:r w:rsidR="00EA6CBA" w:rsidRPr="00987602">
        <w:rPr>
          <w:rFonts w:ascii="Times New Roman" w:hAnsi="Times New Roman" w:cs="Times New Roman"/>
        </w:rPr>
        <w:t>portáli Odkaz</w:t>
      </w:r>
      <w:r w:rsidRPr="00987602">
        <w:rPr>
          <w:rFonts w:ascii="Times New Roman" w:hAnsi="Times New Roman" w:cs="Times New Roman"/>
        </w:rPr>
        <w:t xml:space="preserve"> pre starostu. Téma ekológie a s ňou spojená adaptácia samospráv na klimatické zmeny však naberá na význame. Aj vzhľadom na súvisiace debaty o vhodnosti kosenia trávnatých plôch v intravilánoch je teda kategória podnetov zameraných na nepokosenú trávu relevantným predmetom skúmania. Na </w:t>
      </w:r>
      <w:r w:rsidR="00753D73" w:rsidRPr="00987602">
        <w:rPr>
          <w:rFonts w:ascii="Times New Roman" w:hAnsi="Times New Roman" w:cs="Times New Roman"/>
        </w:rPr>
        <w:t>problematickosť týchto</w:t>
      </w:r>
      <w:r w:rsidRPr="00987602">
        <w:rPr>
          <w:rFonts w:ascii="Times New Roman" w:hAnsi="Times New Roman" w:cs="Times New Roman"/>
        </w:rPr>
        <w:t xml:space="preserve"> podnet</w:t>
      </w:r>
      <w:r w:rsidR="00753D73" w:rsidRPr="00987602">
        <w:rPr>
          <w:rFonts w:ascii="Times New Roman" w:hAnsi="Times New Roman" w:cs="Times New Roman"/>
        </w:rPr>
        <w:t>ov</w:t>
      </w:r>
      <w:r w:rsidRPr="00987602">
        <w:rPr>
          <w:rFonts w:ascii="Times New Roman" w:hAnsi="Times New Roman" w:cs="Times New Roman"/>
        </w:rPr>
        <w:t xml:space="preserve"> zároveň upozornili </w:t>
      </w:r>
      <w:r w:rsidR="00753D73" w:rsidRPr="00987602">
        <w:rPr>
          <w:rFonts w:ascii="Times New Roman" w:hAnsi="Times New Roman" w:cs="Times New Roman"/>
        </w:rPr>
        <w:t xml:space="preserve">aj </w:t>
      </w:r>
      <w:r w:rsidRPr="00987602">
        <w:rPr>
          <w:rFonts w:ascii="Times New Roman" w:hAnsi="Times New Roman" w:cs="Times New Roman"/>
        </w:rPr>
        <w:t>samotné samosprávy.</w:t>
      </w:r>
    </w:p>
    <w:p w14:paraId="79B7527C" w14:textId="77777777" w:rsidR="00D53247" w:rsidRPr="00987602" w:rsidRDefault="00D53247" w:rsidP="00DB255C">
      <w:pPr>
        <w:pStyle w:val="Heading1"/>
        <w:spacing w:before="0" w:after="120" w:line="264" w:lineRule="auto"/>
        <w:jc w:val="both"/>
        <w:rPr>
          <w:rFonts w:eastAsia="Calibri"/>
        </w:rPr>
        <w:sectPr w:rsidR="00D53247" w:rsidRPr="00987602" w:rsidSect="00713498">
          <w:pgSz w:w="11900" w:h="16840"/>
          <w:pgMar w:top="1417" w:right="1417" w:bottom="1417" w:left="1417" w:header="708" w:footer="708" w:gutter="0"/>
          <w:pgNumType w:start="4"/>
          <w:cols w:space="720"/>
        </w:sectPr>
      </w:pPr>
    </w:p>
    <w:p w14:paraId="3B959B25" w14:textId="2BEE6BB8" w:rsidR="00F55996" w:rsidRPr="00987602" w:rsidRDefault="00C847ED" w:rsidP="00DB255C">
      <w:pPr>
        <w:pStyle w:val="Heading1"/>
        <w:spacing w:before="0" w:after="120" w:line="264" w:lineRule="auto"/>
        <w:jc w:val="both"/>
        <w:rPr>
          <w:rFonts w:eastAsia="Calibri"/>
        </w:rPr>
      </w:pPr>
      <w:bookmarkStart w:id="6" w:name="_Toc31123589"/>
      <w:r w:rsidRPr="00987602">
        <w:rPr>
          <w:rFonts w:eastAsia="Calibri"/>
        </w:rPr>
        <w:lastRenderedPageBreak/>
        <w:t>METODIKA</w:t>
      </w:r>
      <w:bookmarkEnd w:id="6"/>
      <w:r w:rsidRPr="00987602">
        <w:rPr>
          <w:rFonts w:eastAsia="Calibri"/>
        </w:rPr>
        <w:t xml:space="preserve"> </w:t>
      </w:r>
    </w:p>
    <w:p w14:paraId="1F511A21" w14:textId="5B0CAF4D" w:rsidR="00E308BE" w:rsidRPr="00987602" w:rsidRDefault="00E308BE"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V snahe čo najpresnejšie zachytiť problematiku riešenia podnetov </w:t>
      </w:r>
      <w:r w:rsidR="00153720" w:rsidRPr="00987602">
        <w:rPr>
          <w:rFonts w:ascii="Times New Roman" w:hAnsi="Times New Roman" w:cs="Times New Roman"/>
        </w:rPr>
        <w:t xml:space="preserve">týkajúcich sa nepokosenej trávy </w:t>
      </w:r>
      <w:r w:rsidRPr="00987602">
        <w:rPr>
          <w:rFonts w:ascii="Times New Roman" w:hAnsi="Times New Roman" w:cs="Times New Roman"/>
        </w:rPr>
        <w:t xml:space="preserve">a identifikovania vhodnej praxe sa pristúpilo k viacerým výskumným aktivitám. </w:t>
      </w:r>
    </w:p>
    <w:p w14:paraId="61CA8626" w14:textId="007751FC" w:rsidR="009C37F7" w:rsidRPr="00987602" w:rsidRDefault="00C847ED"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V prvom rade </w:t>
      </w:r>
      <w:r w:rsidR="00E308BE" w:rsidRPr="00987602">
        <w:rPr>
          <w:rFonts w:ascii="Times New Roman" w:hAnsi="Times New Roman" w:cs="Times New Roman"/>
        </w:rPr>
        <w:t>došlo k </w:t>
      </w:r>
      <w:r w:rsidRPr="00987602">
        <w:rPr>
          <w:rFonts w:ascii="Times New Roman" w:hAnsi="Times New Roman" w:cs="Times New Roman"/>
        </w:rPr>
        <w:t>anal</w:t>
      </w:r>
      <w:r w:rsidR="00E308BE" w:rsidRPr="00987602">
        <w:rPr>
          <w:rFonts w:ascii="Times New Roman" w:hAnsi="Times New Roman" w:cs="Times New Roman"/>
        </w:rPr>
        <w:t xml:space="preserve">ýze </w:t>
      </w:r>
      <w:r w:rsidR="00E308BE" w:rsidRPr="00987602">
        <w:rPr>
          <w:rFonts w:ascii="Times New Roman" w:hAnsi="Times New Roman" w:cs="Times New Roman"/>
          <w:b/>
        </w:rPr>
        <w:t>legislatívneho rám</w:t>
      </w:r>
      <w:r w:rsidRPr="00987602">
        <w:rPr>
          <w:rFonts w:ascii="Times New Roman" w:hAnsi="Times New Roman" w:cs="Times New Roman"/>
          <w:b/>
        </w:rPr>
        <w:t>c</w:t>
      </w:r>
      <w:r w:rsidR="00E308BE" w:rsidRPr="00987602">
        <w:rPr>
          <w:rFonts w:ascii="Times New Roman" w:hAnsi="Times New Roman" w:cs="Times New Roman"/>
          <w:b/>
        </w:rPr>
        <w:t>a</w:t>
      </w:r>
      <w:r w:rsidR="00E308BE" w:rsidRPr="00987602">
        <w:rPr>
          <w:rFonts w:ascii="Times New Roman" w:hAnsi="Times New Roman" w:cs="Times New Roman"/>
        </w:rPr>
        <w:t xml:space="preserve"> so zameraním sa predovšetkým na kompetencie samosprávy v tejto oblasti, </w:t>
      </w:r>
      <w:r w:rsidR="006B51E4" w:rsidRPr="00987602">
        <w:rPr>
          <w:rFonts w:ascii="Times New Roman" w:hAnsi="Times New Roman" w:cs="Times New Roman"/>
        </w:rPr>
        <w:t>na jej</w:t>
      </w:r>
      <w:r w:rsidR="00E308BE" w:rsidRPr="00987602">
        <w:rPr>
          <w:rFonts w:ascii="Times New Roman" w:hAnsi="Times New Roman" w:cs="Times New Roman"/>
        </w:rPr>
        <w:t> možnosti regulácie a predchádzania podobných javov.</w:t>
      </w:r>
      <w:r w:rsidRPr="00987602">
        <w:rPr>
          <w:rFonts w:ascii="Times New Roman" w:hAnsi="Times New Roman" w:cs="Times New Roman"/>
        </w:rPr>
        <w:t xml:space="preserve"> </w:t>
      </w:r>
    </w:p>
    <w:sdt>
      <w:sdtPr>
        <w:rPr>
          <w:rFonts w:ascii="Times New Roman" w:hAnsi="Times New Roman" w:cs="Times New Roman"/>
        </w:rPr>
        <w:tag w:val="goog_rdk_19"/>
        <w:id w:val="-1857257835"/>
      </w:sdtPr>
      <w:sdtEndPr/>
      <w:sdtContent>
        <w:p w14:paraId="33837A78" w14:textId="11273CF1" w:rsidR="00F55996" w:rsidRPr="00987602" w:rsidRDefault="00C847ED" w:rsidP="00DB255C">
          <w:pPr>
            <w:spacing w:after="120" w:line="264" w:lineRule="auto"/>
            <w:jc w:val="both"/>
            <w:rPr>
              <w:rFonts w:ascii="Times New Roman" w:hAnsi="Times New Roman" w:cs="Times New Roman"/>
            </w:rPr>
          </w:pPr>
          <w:r w:rsidRPr="00987602">
            <w:rPr>
              <w:rFonts w:ascii="Times New Roman" w:hAnsi="Times New Roman" w:cs="Times New Roman"/>
            </w:rPr>
            <w:t>V rámci ďa</w:t>
          </w:r>
          <w:r w:rsidR="00DA074A" w:rsidRPr="00987602">
            <w:rPr>
              <w:rFonts w:ascii="Times New Roman" w:hAnsi="Times New Roman" w:cs="Times New Roman"/>
            </w:rPr>
            <w:t>lších uskutočnených aktivít boli rozobrané</w:t>
          </w:r>
          <w:r w:rsidRPr="00987602">
            <w:rPr>
              <w:rFonts w:ascii="Times New Roman" w:hAnsi="Times New Roman" w:cs="Times New Roman"/>
            </w:rPr>
            <w:t xml:space="preserve"> </w:t>
          </w:r>
          <w:r w:rsidR="00DA074A" w:rsidRPr="00987602">
            <w:rPr>
              <w:rFonts w:ascii="Times New Roman" w:hAnsi="Times New Roman" w:cs="Times New Roman"/>
              <w:b/>
            </w:rPr>
            <w:t>odpovede</w:t>
          </w:r>
          <w:r w:rsidRPr="00987602">
            <w:rPr>
              <w:rFonts w:ascii="Times New Roman" w:hAnsi="Times New Roman" w:cs="Times New Roman"/>
              <w:b/>
            </w:rPr>
            <w:t xml:space="preserve"> samospráv na podnety týkajúce sa </w:t>
          </w:r>
          <w:r w:rsidR="00BE3413" w:rsidRPr="00987602">
            <w:rPr>
              <w:rFonts w:ascii="Times New Roman" w:hAnsi="Times New Roman" w:cs="Times New Roman"/>
              <w:b/>
            </w:rPr>
            <w:t>kosenia</w:t>
          </w:r>
          <w:r w:rsidR="008C125A" w:rsidRPr="00987602">
            <w:rPr>
              <w:rFonts w:ascii="Times New Roman" w:hAnsi="Times New Roman" w:cs="Times New Roman"/>
              <w:b/>
            </w:rPr>
            <w:t xml:space="preserve"> za rok</w:t>
          </w:r>
          <w:r w:rsidR="00242AE5" w:rsidRPr="00987602">
            <w:rPr>
              <w:rFonts w:ascii="Times New Roman" w:hAnsi="Times New Roman" w:cs="Times New Roman"/>
              <w:b/>
            </w:rPr>
            <w:t xml:space="preserve"> 2018</w:t>
          </w:r>
          <w:r w:rsidRPr="00987602">
            <w:rPr>
              <w:rFonts w:ascii="Times New Roman" w:hAnsi="Times New Roman" w:cs="Times New Roman"/>
            </w:rPr>
            <w:t xml:space="preserve">. </w:t>
          </w:r>
          <w:sdt>
            <w:sdtPr>
              <w:rPr>
                <w:rFonts w:ascii="Times New Roman" w:hAnsi="Times New Roman" w:cs="Times New Roman"/>
              </w:rPr>
              <w:tag w:val="goog_rdk_16"/>
              <w:id w:val="1707212618"/>
            </w:sdtPr>
            <w:sdtEndPr/>
            <w:sdtContent>
              <w:sdt>
                <w:sdtPr>
                  <w:rPr>
                    <w:rFonts w:ascii="Times New Roman" w:hAnsi="Times New Roman" w:cs="Times New Roman"/>
                  </w:rPr>
                  <w:tag w:val="goog_rdk_64"/>
                  <w:id w:val="-270464758"/>
                </w:sdtPr>
                <w:sdtEndPr/>
                <w:sdtContent>
                  <w:r w:rsidR="00C418E5" w:rsidRPr="00987602">
                    <w:rPr>
                      <w:rFonts w:ascii="Times New Roman" w:hAnsi="Times New Roman" w:cs="Times New Roman"/>
                    </w:rPr>
                    <w:t xml:space="preserve">Predmetom obsahovej analýzy bolo </w:t>
                  </w:r>
                  <w:r w:rsidR="008C42FD" w:rsidRPr="00987602">
                    <w:rPr>
                      <w:rFonts w:ascii="Times New Roman" w:hAnsi="Times New Roman" w:cs="Times New Roman"/>
                    </w:rPr>
                    <w:t>112 podnetov, ktoré predstavovali 32,1 % zo všet</w:t>
                  </w:r>
                  <w:r w:rsidR="00C418E5" w:rsidRPr="00987602">
                    <w:rPr>
                      <w:rFonts w:ascii="Times New Roman" w:hAnsi="Times New Roman" w:cs="Times New Roman"/>
                    </w:rPr>
                    <w:t xml:space="preserve">kých </w:t>
                  </w:r>
                  <w:r w:rsidR="00AC27CC" w:rsidRPr="00987602">
                    <w:rPr>
                      <w:rFonts w:ascii="Times New Roman" w:hAnsi="Times New Roman" w:cs="Times New Roman"/>
                    </w:rPr>
                    <w:t xml:space="preserve">relevantných </w:t>
                  </w:r>
                  <w:r w:rsidR="00C418E5" w:rsidRPr="00987602">
                    <w:rPr>
                      <w:rFonts w:ascii="Times New Roman" w:hAnsi="Times New Roman" w:cs="Times New Roman"/>
                    </w:rPr>
                    <w:t xml:space="preserve">podnetov. </w:t>
                  </w:r>
                </w:sdtContent>
              </w:sdt>
              <w:r w:rsidR="008C42FD" w:rsidRPr="00987602">
                <w:rPr>
                  <w:rFonts w:ascii="Times New Roman" w:hAnsi="Times New Roman" w:cs="Times New Roman"/>
                </w:rPr>
                <w:t xml:space="preserve">Po opakovanom prečítaní </w:t>
              </w:r>
              <w:r w:rsidR="00984C17" w:rsidRPr="00987602">
                <w:rPr>
                  <w:rFonts w:ascii="Times New Roman" w:hAnsi="Times New Roman" w:cs="Times New Roman"/>
                </w:rPr>
                <w:t>reakcii</w:t>
              </w:r>
              <w:r w:rsidR="008C42FD" w:rsidRPr="00987602">
                <w:rPr>
                  <w:rFonts w:ascii="Times New Roman" w:hAnsi="Times New Roman" w:cs="Times New Roman"/>
                </w:rPr>
                <w:t xml:space="preserve"> </w:t>
              </w:r>
              <w:r w:rsidR="00984C17" w:rsidRPr="00987602">
                <w:rPr>
                  <w:rFonts w:ascii="Times New Roman" w:hAnsi="Times New Roman" w:cs="Times New Roman"/>
                </w:rPr>
                <w:t xml:space="preserve">samospráv </w:t>
              </w:r>
              <w:r w:rsidR="008C42FD" w:rsidRPr="00987602">
                <w:rPr>
                  <w:rFonts w:ascii="Times New Roman" w:hAnsi="Times New Roman" w:cs="Times New Roman"/>
                </w:rPr>
                <w:t xml:space="preserve">boli identifikované kategórie, ktoré sa </w:t>
              </w:r>
              <w:r w:rsidR="00011633" w:rsidRPr="00987602">
                <w:rPr>
                  <w:rFonts w:ascii="Times New Roman" w:hAnsi="Times New Roman" w:cs="Times New Roman"/>
                </w:rPr>
                <w:t xml:space="preserve">najčastejšie </w:t>
              </w:r>
              <w:r w:rsidR="008C42FD" w:rsidRPr="00987602">
                <w:rPr>
                  <w:rFonts w:ascii="Times New Roman" w:hAnsi="Times New Roman" w:cs="Times New Roman"/>
                </w:rPr>
                <w:t>opakovali. K identifikovaným kategóriám boli následne priradené konkrétne podnety (pre podobný postup viď napr. Srivastava &amp; Thomson 2009, Mayring 2000, Burnard 1991)</w:t>
              </w:r>
              <w:r w:rsidR="00C418E5" w:rsidRPr="00987602">
                <w:rPr>
                  <w:rFonts w:ascii="Times New Roman" w:hAnsi="Times New Roman" w:cs="Times New Roman"/>
                </w:rPr>
                <w:t>.</w:t>
              </w:r>
              <w:r w:rsidR="008C42FD" w:rsidRPr="00987602">
                <w:rPr>
                  <w:rFonts w:ascii="Times New Roman" w:hAnsi="Times New Roman" w:cs="Times New Roman"/>
                  <w:vertAlign w:val="superscript"/>
                </w:rPr>
                <w:footnoteReference w:id="3"/>
              </w:r>
              <w:r w:rsidR="008C42FD" w:rsidRPr="00987602">
                <w:rPr>
                  <w:rFonts w:ascii="Times New Roman" w:hAnsi="Times New Roman" w:cs="Times New Roman"/>
                </w:rPr>
                <w:t xml:space="preserve"> Záverom bola zanalyzovaná početnosť výskytu jednotlivých kategórií odpovedí. Jeden podnet mohol byť na základe informácií poskytnutých samosprávou v odpovedi priradený k viacerým, spravidla však nie viac ako dvom</w:t>
              </w:r>
              <w:r w:rsidR="006B51E4" w:rsidRPr="00987602">
                <w:rPr>
                  <w:rFonts w:ascii="Times New Roman" w:hAnsi="Times New Roman" w:cs="Times New Roman"/>
                </w:rPr>
                <w:t xml:space="preserve"> </w:t>
              </w:r>
              <w:r w:rsidR="008C42FD" w:rsidRPr="00987602">
                <w:rPr>
                  <w:rFonts w:ascii="Times New Roman" w:hAnsi="Times New Roman" w:cs="Times New Roman"/>
                </w:rPr>
                <w:t xml:space="preserve">kategóriám. </w:t>
              </w:r>
              <w:sdt>
                <w:sdtPr>
                  <w:rPr>
                    <w:rFonts w:ascii="Times New Roman" w:hAnsi="Times New Roman" w:cs="Times New Roman"/>
                  </w:rPr>
                  <w:tag w:val="goog_rdk_17"/>
                  <w:id w:val="-1594699059"/>
                  <w:showingPlcHdr/>
                </w:sdtPr>
                <w:sdtEndPr/>
                <w:sdtContent>
                  <w:r w:rsidR="00D718E3" w:rsidRPr="00987602">
                    <w:rPr>
                      <w:rFonts w:ascii="Times New Roman" w:hAnsi="Times New Roman" w:cs="Times New Roman"/>
                    </w:rPr>
                    <w:t xml:space="preserve">     </w:t>
                  </w:r>
                </w:sdtContent>
              </w:sdt>
            </w:sdtContent>
          </w:sdt>
          <w:sdt>
            <w:sdtPr>
              <w:rPr>
                <w:rFonts w:ascii="Times New Roman" w:hAnsi="Times New Roman" w:cs="Times New Roman"/>
              </w:rPr>
              <w:tag w:val="goog_rdk_18"/>
              <w:id w:val="620033308"/>
              <w:showingPlcHdr/>
            </w:sdtPr>
            <w:sdtEndPr/>
            <w:sdtContent>
              <w:r w:rsidR="00D718E3" w:rsidRPr="00987602">
                <w:rPr>
                  <w:rFonts w:ascii="Times New Roman" w:hAnsi="Times New Roman" w:cs="Times New Roman"/>
                </w:rPr>
                <w:t xml:space="preserve">     </w:t>
              </w:r>
            </w:sdtContent>
          </w:sdt>
        </w:p>
      </w:sdtContent>
    </w:sdt>
    <w:p w14:paraId="55FE2901" w14:textId="57D9A550" w:rsidR="00F55996" w:rsidRPr="00987602" w:rsidRDefault="006D41AD"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Nemenej dôležitou časťou tejto analýzy bolo získavanie informácií o existujúcej </w:t>
      </w:r>
      <w:r w:rsidRPr="00987602">
        <w:rPr>
          <w:rFonts w:ascii="Times New Roman" w:hAnsi="Times New Roman" w:cs="Times New Roman"/>
          <w:b/>
        </w:rPr>
        <w:t>praxi vybraných samospráv zapojených na portáli Odkaz pre starostu</w:t>
      </w:r>
      <w:r w:rsidRPr="00987602">
        <w:rPr>
          <w:rFonts w:ascii="Times New Roman" w:hAnsi="Times New Roman" w:cs="Times New Roman"/>
        </w:rPr>
        <w:t xml:space="preserve">. Cieľom bolo získať všeobecný prehľad o frekvencii kosenia verejnej zelene, povinnostiach týkajúcich sa upratania verejných priestorov po kosbe a o postupoch v prípade, ak je zeleň dlhodobo neudržiavaná na súkromnom pozemku. </w:t>
      </w:r>
    </w:p>
    <w:p w14:paraId="1277FC49" w14:textId="77777777" w:rsidR="00F55996" w:rsidRPr="00987602" w:rsidRDefault="00F55996" w:rsidP="00DB255C">
      <w:pPr>
        <w:spacing w:after="120" w:line="264" w:lineRule="auto"/>
        <w:jc w:val="both"/>
        <w:rPr>
          <w:rFonts w:ascii="Times New Roman" w:hAnsi="Times New Roman" w:cs="Times New Roman"/>
          <w:sz w:val="22"/>
          <w:szCs w:val="22"/>
        </w:rPr>
      </w:pPr>
    </w:p>
    <w:p w14:paraId="201625BB" w14:textId="77777777" w:rsidR="00F55996" w:rsidRPr="00987602" w:rsidRDefault="00C847ED" w:rsidP="00DB255C">
      <w:pPr>
        <w:spacing w:after="120" w:line="264" w:lineRule="auto"/>
        <w:jc w:val="both"/>
        <w:rPr>
          <w:rFonts w:ascii="Times New Roman" w:hAnsi="Times New Roman" w:cs="Times New Roman"/>
          <w:b/>
          <w:sz w:val="22"/>
          <w:szCs w:val="22"/>
        </w:rPr>
      </w:pPr>
      <w:r w:rsidRPr="00987602">
        <w:rPr>
          <w:rFonts w:ascii="Times New Roman" w:hAnsi="Times New Roman" w:cs="Times New Roman"/>
        </w:rPr>
        <w:br w:type="page"/>
      </w:r>
    </w:p>
    <w:p w14:paraId="0CB24D08" w14:textId="5908D14E" w:rsidR="00F55996" w:rsidRPr="00987602" w:rsidRDefault="003C152C" w:rsidP="00DB255C">
      <w:pPr>
        <w:pStyle w:val="Heading1"/>
        <w:spacing w:before="0" w:after="120" w:line="264" w:lineRule="auto"/>
        <w:jc w:val="both"/>
        <w:rPr>
          <w:rFonts w:eastAsia="Calibri"/>
        </w:rPr>
      </w:pPr>
      <w:bookmarkStart w:id="7" w:name="_Toc31123590"/>
      <w:r w:rsidRPr="00987602">
        <w:rPr>
          <w:rFonts w:eastAsia="Calibri"/>
        </w:rPr>
        <w:lastRenderedPageBreak/>
        <w:t>ANALYTICKÁ ČASŤ</w:t>
      </w:r>
      <w:bookmarkEnd w:id="7"/>
      <w:r w:rsidR="00C847ED" w:rsidRPr="00987602">
        <w:rPr>
          <w:rFonts w:eastAsia="Calibri"/>
        </w:rPr>
        <w:t xml:space="preserve">  </w:t>
      </w:r>
    </w:p>
    <w:p w14:paraId="7CBDD9E5" w14:textId="3263BD42" w:rsidR="00F55996" w:rsidRPr="00987602" w:rsidRDefault="00C847ED" w:rsidP="00DB255C">
      <w:pPr>
        <w:pStyle w:val="Heading2"/>
        <w:spacing w:before="0" w:after="120" w:line="264" w:lineRule="auto"/>
        <w:jc w:val="both"/>
        <w:rPr>
          <w:rFonts w:cs="Times New Roman"/>
        </w:rPr>
      </w:pPr>
      <w:bookmarkStart w:id="8" w:name="_Toc31123591"/>
      <w:r w:rsidRPr="00987602">
        <w:rPr>
          <w:rFonts w:cs="Times New Roman"/>
        </w:rPr>
        <w:t>Legislatívny rámec</w:t>
      </w:r>
      <w:bookmarkEnd w:id="8"/>
      <w:r w:rsidRPr="00987602">
        <w:rPr>
          <w:rFonts w:cs="Times New Roman"/>
        </w:rPr>
        <w:t xml:space="preserve"> </w:t>
      </w:r>
    </w:p>
    <w:p w14:paraId="1ABAD83E" w14:textId="427D1D9A" w:rsidR="00707EC8" w:rsidRPr="00987602" w:rsidRDefault="008950F0" w:rsidP="00DB255C">
      <w:pPr>
        <w:spacing w:after="120" w:line="264" w:lineRule="auto"/>
        <w:jc w:val="both"/>
        <w:rPr>
          <w:rFonts w:ascii="Times New Roman" w:hAnsi="Times New Roman" w:cs="Times New Roman"/>
        </w:rPr>
      </w:pPr>
      <w:r w:rsidRPr="00987602">
        <w:rPr>
          <w:rFonts w:ascii="Times New Roman" w:hAnsi="Times New Roman" w:cs="Times New Roman"/>
        </w:rPr>
        <w:t>Mestá a obce majú</w:t>
      </w:r>
      <w:r w:rsidR="00707EC8" w:rsidRPr="00987602">
        <w:rPr>
          <w:rFonts w:ascii="Times New Roman" w:hAnsi="Times New Roman" w:cs="Times New Roman"/>
        </w:rPr>
        <w:t xml:space="preserve"> v súlade s ustanovením § 4 ods. 3 písm. g) </w:t>
      </w:r>
      <w:r w:rsidR="00C12CB4" w:rsidRPr="00987602">
        <w:rPr>
          <w:rFonts w:ascii="Times New Roman" w:hAnsi="Times New Roman" w:cs="Times New Roman"/>
        </w:rPr>
        <w:t xml:space="preserve">Zákona </w:t>
      </w:r>
      <w:r w:rsidR="00707EC8" w:rsidRPr="00987602">
        <w:rPr>
          <w:rFonts w:ascii="Times New Roman" w:hAnsi="Times New Roman" w:cs="Times New Roman"/>
        </w:rPr>
        <w:t xml:space="preserve">č. 369/1990 Zb. o obecnom zriadení v znení </w:t>
      </w:r>
      <w:r w:rsidR="00CB0F81" w:rsidRPr="00987602">
        <w:rPr>
          <w:rFonts w:ascii="Times New Roman" w:hAnsi="Times New Roman" w:cs="Times New Roman"/>
        </w:rPr>
        <w:t xml:space="preserve">neskorších predpisov </w:t>
      </w:r>
      <w:r w:rsidR="00707EC8" w:rsidRPr="00987602">
        <w:rPr>
          <w:rFonts w:ascii="Times New Roman" w:hAnsi="Times New Roman" w:cs="Times New Roman"/>
        </w:rPr>
        <w:t xml:space="preserve">(ďalej len </w:t>
      </w:r>
      <w:r w:rsidR="00572E5D" w:rsidRPr="00987602">
        <w:rPr>
          <w:rFonts w:ascii="Times New Roman" w:hAnsi="Times New Roman" w:cs="Times New Roman"/>
        </w:rPr>
        <w:t>Z</w:t>
      </w:r>
      <w:r w:rsidR="00707EC8" w:rsidRPr="00987602">
        <w:rPr>
          <w:rFonts w:ascii="Times New Roman" w:hAnsi="Times New Roman" w:cs="Times New Roman"/>
        </w:rPr>
        <w:t xml:space="preserve">ákon o obecnom zriadení) </w:t>
      </w:r>
      <w:r w:rsidRPr="00987602">
        <w:rPr>
          <w:rFonts w:ascii="Times New Roman" w:hAnsi="Times New Roman" w:cs="Times New Roman"/>
        </w:rPr>
        <w:t xml:space="preserve">pri výkone samosprávy </w:t>
      </w:r>
      <w:r w:rsidR="00707EC8" w:rsidRPr="00987602">
        <w:rPr>
          <w:rFonts w:ascii="Times New Roman" w:hAnsi="Times New Roman" w:cs="Times New Roman"/>
          <w:b/>
        </w:rPr>
        <w:t>zabezpečovať správu a údržbu verejnej zelene</w:t>
      </w:r>
      <w:r w:rsidR="00D04941" w:rsidRPr="00987602">
        <w:rPr>
          <w:rFonts w:ascii="Times New Roman" w:hAnsi="Times New Roman" w:cs="Times New Roman"/>
        </w:rPr>
        <w:t xml:space="preserve"> (viď box č. 1)</w:t>
      </w:r>
      <w:r w:rsidR="00707EC8" w:rsidRPr="00987602">
        <w:rPr>
          <w:rFonts w:ascii="Times New Roman" w:hAnsi="Times New Roman" w:cs="Times New Roman"/>
        </w:rPr>
        <w:t>.</w:t>
      </w:r>
    </w:p>
    <w:p w14:paraId="196BCA53" w14:textId="743024F0" w:rsidR="007246BC" w:rsidRPr="00987602" w:rsidRDefault="007246BC" w:rsidP="00DB255C">
      <w:pPr>
        <w:spacing w:after="120" w:line="264" w:lineRule="auto"/>
        <w:jc w:val="both"/>
        <w:rPr>
          <w:rFonts w:ascii="Times New Roman" w:hAnsi="Times New Roman" w:cs="Times New Roman"/>
          <w:b/>
          <w:i/>
        </w:rPr>
      </w:pPr>
      <w:r w:rsidRPr="00987602">
        <w:rPr>
          <w:rFonts w:ascii="Times New Roman" w:hAnsi="Times New Roman" w:cs="Times New Roman"/>
          <w:b/>
          <w:i/>
        </w:rPr>
        <w:t xml:space="preserve">Box č. 1: </w:t>
      </w:r>
      <w:r w:rsidR="00FD400A" w:rsidRPr="00987602">
        <w:rPr>
          <w:rFonts w:ascii="Times New Roman" w:hAnsi="Times New Roman" w:cs="Times New Roman"/>
          <w:b/>
          <w:i/>
        </w:rPr>
        <w:t>Príklady úkonov súvisiacich s údržbou</w:t>
      </w:r>
      <w:r w:rsidRPr="00987602">
        <w:rPr>
          <w:rFonts w:ascii="Times New Roman" w:hAnsi="Times New Roman" w:cs="Times New Roman"/>
          <w:b/>
          <w:i/>
        </w:rPr>
        <w:t xml:space="preserve"> zelene</w:t>
      </w:r>
    </w:p>
    <w:tbl>
      <w:tblPr>
        <w:tblStyle w:val="TableGrid"/>
        <w:tblW w:w="0" w:type="auto"/>
        <w:tblLook w:val="04A0" w:firstRow="1" w:lastRow="0" w:firstColumn="1" w:lastColumn="0" w:noHBand="0" w:noVBand="1"/>
      </w:tblPr>
      <w:tblGrid>
        <w:gridCol w:w="9068"/>
      </w:tblGrid>
      <w:tr w:rsidR="007246BC" w:rsidRPr="00987602" w14:paraId="62204AB8" w14:textId="77777777" w:rsidTr="007246BC">
        <w:tc>
          <w:tcPr>
            <w:tcW w:w="9282" w:type="dxa"/>
          </w:tcPr>
          <w:p w14:paraId="0BDF5775" w14:textId="15572975" w:rsidR="007246BC" w:rsidRPr="00987602" w:rsidRDefault="007246BC" w:rsidP="00DB255C">
            <w:pPr>
              <w:spacing w:after="120" w:line="264" w:lineRule="auto"/>
              <w:jc w:val="both"/>
              <w:rPr>
                <w:rFonts w:ascii="Times New Roman" w:hAnsi="Times New Roman" w:cs="Times New Roman"/>
                <w:sz w:val="22"/>
                <w:szCs w:val="22"/>
              </w:rPr>
            </w:pPr>
            <w:r w:rsidRPr="00987602">
              <w:rPr>
                <w:rFonts w:ascii="Times New Roman" w:hAnsi="Times New Roman" w:cs="Times New Roman"/>
                <w:sz w:val="22"/>
                <w:szCs w:val="22"/>
              </w:rPr>
              <w:t>Údržba zelene spočíva</w:t>
            </w:r>
            <w:r w:rsidRPr="00987602">
              <w:rPr>
                <w:rStyle w:val="FootnoteReference"/>
                <w:rFonts w:ascii="Times New Roman" w:hAnsi="Times New Roman" w:cs="Times New Roman"/>
                <w:sz w:val="22"/>
                <w:szCs w:val="22"/>
              </w:rPr>
              <w:footnoteReference w:id="4"/>
            </w:r>
            <w:r w:rsidRPr="00987602">
              <w:rPr>
                <w:rFonts w:ascii="Times New Roman" w:hAnsi="Times New Roman" w:cs="Times New Roman"/>
                <w:sz w:val="22"/>
                <w:szCs w:val="22"/>
              </w:rPr>
              <w:t xml:space="preserve"> </w:t>
            </w:r>
            <w:r w:rsidR="00B228E2" w:rsidRPr="00987602">
              <w:rPr>
                <w:rFonts w:ascii="Times New Roman" w:hAnsi="Times New Roman" w:cs="Times New Roman"/>
                <w:sz w:val="22"/>
                <w:szCs w:val="22"/>
              </w:rPr>
              <w:t>zvyčajne</w:t>
            </w:r>
            <w:r w:rsidRPr="00987602">
              <w:rPr>
                <w:rFonts w:ascii="Times New Roman" w:hAnsi="Times New Roman" w:cs="Times New Roman"/>
                <w:sz w:val="22"/>
                <w:szCs w:val="22"/>
              </w:rPr>
              <w:t xml:space="preserve"> v:</w:t>
            </w:r>
          </w:p>
          <w:p w14:paraId="122AC91F" w14:textId="77777777" w:rsidR="007246BC" w:rsidRPr="00987602" w:rsidRDefault="007246BC" w:rsidP="00DB255C">
            <w:pPr>
              <w:pStyle w:val="ListParagraph"/>
              <w:numPr>
                <w:ilvl w:val="0"/>
                <w:numId w:val="33"/>
              </w:numPr>
              <w:spacing w:after="120" w:line="264" w:lineRule="auto"/>
              <w:jc w:val="both"/>
              <w:rPr>
                <w:rFonts w:ascii="Times New Roman" w:hAnsi="Times New Roman" w:cs="Times New Roman"/>
                <w:sz w:val="22"/>
                <w:szCs w:val="22"/>
              </w:rPr>
            </w:pPr>
            <w:r w:rsidRPr="00987602">
              <w:rPr>
                <w:rFonts w:ascii="Times New Roman" w:hAnsi="Times New Roman" w:cs="Times New Roman"/>
                <w:sz w:val="22"/>
                <w:szCs w:val="22"/>
              </w:rPr>
              <w:t>udržiavaní čistoty na plochách zelene,</w:t>
            </w:r>
          </w:p>
          <w:p w14:paraId="0E7264C9" w14:textId="77777777" w:rsidR="007246BC" w:rsidRPr="00987602" w:rsidRDefault="007246BC" w:rsidP="00DB255C">
            <w:pPr>
              <w:pStyle w:val="ListParagraph"/>
              <w:numPr>
                <w:ilvl w:val="0"/>
                <w:numId w:val="33"/>
              </w:numPr>
              <w:spacing w:after="120" w:line="264" w:lineRule="auto"/>
              <w:jc w:val="both"/>
              <w:rPr>
                <w:rFonts w:ascii="Times New Roman" w:hAnsi="Times New Roman" w:cs="Times New Roman"/>
                <w:sz w:val="22"/>
                <w:szCs w:val="22"/>
              </w:rPr>
            </w:pPr>
            <w:r w:rsidRPr="00987602">
              <w:rPr>
                <w:rFonts w:ascii="Times New Roman" w:hAnsi="Times New Roman" w:cs="Times New Roman"/>
                <w:sz w:val="22"/>
                <w:szCs w:val="22"/>
              </w:rPr>
              <w:t>kosení plôch zelene a ich vyhrabávaní,</w:t>
            </w:r>
          </w:p>
          <w:p w14:paraId="5591212D" w14:textId="77777777" w:rsidR="007246BC" w:rsidRPr="00987602" w:rsidRDefault="007246BC" w:rsidP="00DB255C">
            <w:pPr>
              <w:pStyle w:val="ListParagraph"/>
              <w:numPr>
                <w:ilvl w:val="0"/>
                <w:numId w:val="33"/>
              </w:numPr>
              <w:spacing w:after="120" w:line="264" w:lineRule="auto"/>
              <w:jc w:val="both"/>
              <w:rPr>
                <w:rFonts w:ascii="Times New Roman" w:hAnsi="Times New Roman" w:cs="Times New Roman"/>
                <w:sz w:val="22"/>
                <w:szCs w:val="22"/>
              </w:rPr>
            </w:pPr>
            <w:r w:rsidRPr="00987602">
              <w:rPr>
                <w:rFonts w:ascii="Times New Roman" w:hAnsi="Times New Roman" w:cs="Times New Roman"/>
                <w:sz w:val="22"/>
                <w:szCs w:val="22"/>
              </w:rPr>
              <w:t>odburiňovaní, prevzdušňovaní, hnojení a polievaní zelene,</w:t>
            </w:r>
          </w:p>
          <w:p w14:paraId="01D4F74F" w14:textId="1519CA1F" w:rsidR="007246BC" w:rsidRPr="00987602" w:rsidRDefault="007246BC" w:rsidP="00DB255C">
            <w:pPr>
              <w:pStyle w:val="ListParagraph"/>
              <w:numPr>
                <w:ilvl w:val="0"/>
                <w:numId w:val="33"/>
              </w:numPr>
              <w:spacing w:after="120" w:line="264" w:lineRule="auto"/>
              <w:jc w:val="both"/>
              <w:rPr>
                <w:rFonts w:ascii="Times New Roman" w:hAnsi="Times New Roman" w:cs="Times New Roman"/>
                <w:sz w:val="22"/>
                <w:szCs w:val="22"/>
              </w:rPr>
            </w:pPr>
            <w:r w:rsidRPr="00987602">
              <w:rPr>
                <w:rFonts w:ascii="Times New Roman" w:hAnsi="Times New Roman" w:cs="Times New Roman"/>
                <w:sz w:val="22"/>
                <w:szCs w:val="22"/>
              </w:rPr>
              <w:t>oreze drevín (stromov a kríkov) a ich ošetrovaní, ochrane proti škodcom a chorobám.</w:t>
            </w:r>
          </w:p>
        </w:tc>
      </w:tr>
    </w:tbl>
    <w:p w14:paraId="508940C2" w14:textId="296ADD9E" w:rsidR="007246BC" w:rsidRPr="00987602" w:rsidRDefault="007246BC" w:rsidP="00DB255C">
      <w:pPr>
        <w:spacing w:after="120" w:line="264" w:lineRule="auto"/>
        <w:jc w:val="both"/>
        <w:rPr>
          <w:rFonts w:ascii="Times New Roman" w:hAnsi="Times New Roman" w:cs="Times New Roman"/>
          <w:sz w:val="20"/>
          <w:szCs w:val="20"/>
        </w:rPr>
      </w:pPr>
      <w:r w:rsidRPr="00987602">
        <w:rPr>
          <w:rFonts w:ascii="Times New Roman" w:hAnsi="Times New Roman" w:cs="Times New Roman"/>
          <w:sz w:val="20"/>
          <w:szCs w:val="20"/>
        </w:rPr>
        <w:t xml:space="preserve">Zdroj: Verlag Dashöfer (2019) </w:t>
      </w:r>
    </w:p>
    <w:p w14:paraId="1C957356" w14:textId="58008692" w:rsidR="00DB42C7" w:rsidRPr="00987602" w:rsidRDefault="007A024E"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Základné náležitosti týkajúce sa </w:t>
      </w:r>
      <w:r w:rsidR="00685F6D" w:rsidRPr="00987602">
        <w:rPr>
          <w:rFonts w:ascii="Times New Roman" w:hAnsi="Times New Roman" w:cs="Times New Roman"/>
        </w:rPr>
        <w:t xml:space="preserve">údržby zelene vrátane </w:t>
      </w:r>
      <w:r w:rsidRPr="00987602">
        <w:rPr>
          <w:rFonts w:ascii="Times New Roman" w:hAnsi="Times New Roman" w:cs="Times New Roman"/>
        </w:rPr>
        <w:t>kosenia</w:t>
      </w:r>
      <w:r w:rsidR="00685F6D" w:rsidRPr="00987602">
        <w:rPr>
          <w:rFonts w:ascii="Times New Roman" w:hAnsi="Times New Roman" w:cs="Times New Roman"/>
        </w:rPr>
        <w:t xml:space="preserve"> majú samosprávy</w:t>
      </w:r>
      <w:r w:rsidRPr="00987602">
        <w:rPr>
          <w:rFonts w:ascii="Times New Roman" w:hAnsi="Times New Roman" w:cs="Times New Roman"/>
        </w:rPr>
        <w:t xml:space="preserve"> </w:t>
      </w:r>
      <w:r w:rsidRPr="00987602">
        <w:rPr>
          <w:rFonts w:ascii="Times New Roman" w:hAnsi="Times New Roman" w:cs="Times New Roman"/>
          <w:b/>
        </w:rPr>
        <w:t xml:space="preserve">upravené v súlade s ustanoveniami § 6 ods. l a ods. 2 </w:t>
      </w:r>
      <w:r w:rsidR="00572E5D" w:rsidRPr="00987602">
        <w:rPr>
          <w:rFonts w:ascii="Times New Roman" w:hAnsi="Times New Roman" w:cs="Times New Roman"/>
          <w:b/>
        </w:rPr>
        <w:t>Z</w:t>
      </w:r>
      <w:r w:rsidRPr="00987602">
        <w:rPr>
          <w:rFonts w:ascii="Times New Roman" w:hAnsi="Times New Roman" w:cs="Times New Roman"/>
          <w:b/>
        </w:rPr>
        <w:t xml:space="preserve">ákona </w:t>
      </w:r>
      <w:r w:rsidR="006644D2" w:rsidRPr="00987602">
        <w:rPr>
          <w:rFonts w:ascii="Times New Roman" w:hAnsi="Times New Roman" w:cs="Times New Roman"/>
          <w:b/>
        </w:rPr>
        <w:t xml:space="preserve">o obecnom zriadení </w:t>
      </w:r>
      <w:r w:rsidRPr="00987602">
        <w:rPr>
          <w:rFonts w:ascii="Times New Roman" w:hAnsi="Times New Roman" w:cs="Times New Roman"/>
          <w:b/>
        </w:rPr>
        <w:t>vo všeobecne záväzných predpisoch</w:t>
      </w:r>
      <w:r w:rsidR="00731AC0" w:rsidRPr="00987602">
        <w:rPr>
          <w:rFonts w:ascii="Times New Roman" w:hAnsi="Times New Roman" w:cs="Times New Roman"/>
          <w:b/>
        </w:rPr>
        <w:t xml:space="preserve"> </w:t>
      </w:r>
      <w:r w:rsidR="00731AC0" w:rsidRPr="00987602">
        <w:rPr>
          <w:rFonts w:ascii="Times New Roman" w:hAnsi="Times New Roman" w:cs="Times New Roman"/>
        </w:rPr>
        <w:t>(ďalej len „VZN“)</w:t>
      </w:r>
      <w:r w:rsidRPr="00987602">
        <w:rPr>
          <w:rFonts w:ascii="Times New Roman" w:hAnsi="Times New Roman" w:cs="Times New Roman"/>
        </w:rPr>
        <w:t>.</w:t>
      </w:r>
      <w:r w:rsidR="00880610" w:rsidRPr="00987602">
        <w:rPr>
          <w:rFonts w:ascii="Times New Roman" w:hAnsi="Times New Roman" w:cs="Times New Roman"/>
        </w:rPr>
        <w:t xml:space="preserve"> </w:t>
      </w:r>
      <w:r w:rsidR="00572E5D" w:rsidRPr="00987602">
        <w:rPr>
          <w:rFonts w:ascii="Times New Roman" w:hAnsi="Times New Roman" w:cs="Times New Roman"/>
        </w:rPr>
        <w:t>Napríklad v</w:t>
      </w:r>
      <w:r w:rsidR="00880610" w:rsidRPr="00987602">
        <w:rPr>
          <w:rFonts w:ascii="Times New Roman" w:hAnsi="Times New Roman" w:cs="Times New Roman"/>
        </w:rPr>
        <w:t> Bratislave bol</w:t>
      </w:r>
      <w:r w:rsidR="00572E5D" w:rsidRPr="00987602">
        <w:rPr>
          <w:rFonts w:ascii="Times New Roman" w:hAnsi="Times New Roman" w:cs="Times New Roman"/>
        </w:rPr>
        <w:t xml:space="preserve"> </w:t>
      </w:r>
      <w:r w:rsidR="00385012" w:rsidRPr="00987602">
        <w:rPr>
          <w:rFonts w:ascii="Times New Roman" w:hAnsi="Times New Roman" w:cs="Times New Roman"/>
        </w:rPr>
        <w:t>prijatý</w:t>
      </w:r>
      <w:r w:rsidR="00880610" w:rsidRPr="00987602">
        <w:rPr>
          <w:rFonts w:ascii="Times New Roman" w:hAnsi="Times New Roman" w:cs="Times New Roman"/>
        </w:rPr>
        <w:t xml:space="preserve"> už v roku 1993.</w:t>
      </w:r>
      <w:r w:rsidRPr="00987602">
        <w:rPr>
          <w:rFonts w:ascii="Times New Roman" w:hAnsi="Times New Roman" w:cs="Times New Roman"/>
        </w:rPr>
        <w:t xml:space="preserve"> </w:t>
      </w:r>
    </w:p>
    <w:p w14:paraId="12FEE422" w14:textId="718533CB" w:rsidR="00C43E28" w:rsidRPr="00987602" w:rsidRDefault="00271FD4"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V tomto kontexte je dôležité  ustanovenie </w:t>
      </w:r>
      <w:r w:rsidR="00CD0ED0" w:rsidRPr="00987602">
        <w:rPr>
          <w:rFonts w:ascii="Times New Roman" w:hAnsi="Times New Roman" w:cs="Times New Roman"/>
        </w:rPr>
        <w:t xml:space="preserve">§69 ods. 2 </w:t>
      </w:r>
      <w:r w:rsidR="00572E5D" w:rsidRPr="00987602">
        <w:rPr>
          <w:rFonts w:ascii="Times New Roman" w:hAnsi="Times New Roman" w:cs="Times New Roman"/>
        </w:rPr>
        <w:t>Z</w:t>
      </w:r>
      <w:r w:rsidR="00CD0ED0" w:rsidRPr="00987602">
        <w:rPr>
          <w:rFonts w:ascii="Times New Roman" w:hAnsi="Times New Roman" w:cs="Times New Roman"/>
        </w:rPr>
        <w:t>ákona č. 543/2002 Z. z. o ochrane prírody a krajiny</w:t>
      </w:r>
      <w:r w:rsidR="00793E54" w:rsidRPr="00987602">
        <w:rPr>
          <w:rFonts w:ascii="Times New Roman" w:hAnsi="Times New Roman" w:cs="Times New Roman"/>
        </w:rPr>
        <w:t xml:space="preserve">, </w:t>
      </w:r>
      <w:r w:rsidRPr="00987602">
        <w:rPr>
          <w:rFonts w:ascii="Times New Roman" w:hAnsi="Times New Roman" w:cs="Times New Roman"/>
        </w:rPr>
        <w:t xml:space="preserve">nakoľko </w:t>
      </w:r>
      <w:r w:rsidR="00793E54" w:rsidRPr="00987602">
        <w:rPr>
          <w:rFonts w:ascii="Times New Roman" w:hAnsi="Times New Roman" w:cs="Times New Roman"/>
        </w:rPr>
        <w:t>oprávňuje samosprávu</w:t>
      </w:r>
      <w:r w:rsidR="00CD0ED0" w:rsidRPr="00987602">
        <w:rPr>
          <w:rFonts w:ascii="Times New Roman" w:hAnsi="Times New Roman" w:cs="Times New Roman"/>
        </w:rPr>
        <w:t xml:space="preserve"> vydať všeobecne záv</w:t>
      </w:r>
      <w:r w:rsidR="00DE21F7" w:rsidRPr="00987602">
        <w:rPr>
          <w:rFonts w:ascii="Times New Roman" w:hAnsi="Times New Roman" w:cs="Times New Roman"/>
        </w:rPr>
        <w:t>äzné nariadenie ustanovujúce</w:t>
      </w:r>
      <w:r w:rsidR="00CD0ED0" w:rsidRPr="00987602">
        <w:rPr>
          <w:rFonts w:ascii="Times New Roman" w:hAnsi="Times New Roman" w:cs="Times New Roman"/>
        </w:rPr>
        <w:t xml:space="preserve"> podrobnosti o ochrane drevín, ktoré sú súčasťou verejnej zelene</w:t>
      </w:r>
      <w:r w:rsidR="00404D20" w:rsidRPr="00987602">
        <w:rPr>
          <w:rFonts w:ascii="Times New Roman" w:hAnsi="Times New Roman" w:cs="Times New Roman"/>
        </w:rPr>
        <w:t xml:space="preserve"> (obdobne </w:t>
      </w:r>
      <w:r w:rsidR="002F5669" w:rsidRPr="00987602">
        <w:rPr>
          <w:rFonts w:ascii="Times New Roman" w:hAnsi="Times New Roman" w:cs="Times New Roman"/>
        </w:rPr>
        <w:t>viď aj §4 ods. 5 písm. a bod 2 Z</w:t>
      </w:r>
      <w:r w:rsidR="00404D20" w:rsidRPr="00987602">
        <w:rPr>
          <w:rFonts w:ascii="Times New Roman" w:hAnsi="Times New Roman" w:cs="Times New Roman"/>
        </w:rPr>
        <w:t>ákona o obecnom zriadení)</w:t>
      </w:r>
      <w:r w:rsidR="00CD0ED0" w:rsidRPr="00987602">
        <w:rPr>
          <w:rFonts w:ascii="Times New Roman" w:hAnsi="Times New Roman" w:cs="Times New Roman"/>
        </w:rPr>
        <w:t>.</w:t>
      </w:r>
      <w:r w:rsidR="00DB42C7" w:rsidRPr="00987602">
        <w:rPr>
          <w:rFonts w:ascii="Times New Roman" w:hAnsi="Times New Roman" w:cs="Times New Roman"/>
        </w:rPr>
        <w:t xml:space="preserve"> Je pritom potrebné, aby konala v súlade s vyhláškou č. 24/2003 Z. z., ktorou sa vykonáva </w:t>
      </w:r>
      <w:r w:rsidR="00572E5D" w:rsidRPr="00987602">
        <w:rPr>
          <w:rFonts w:ascii="Times New Roman" w:hAnsi="Times New Roman" w:cs="Times New Roman"/>
        </w:rPr>
        <w:t>Z</w:t>
      </w:r>
      <w:r w:rsidR="00DB42C7" w:rsidRPr="00987602">
        <w:rPr>
          <w:rFonts w:ascii="Times New Roman" w:hAnsi="Times New Roman" w:cs="Times New Roman"/>
        </w:rPr>
        <w:t>ákon č. 543/2002 Z. z. o ochrane prírody a</w:t>
      </w:r>
      <w:r w:rsidR="006524B8" w:rsidRPr="00987602">
        <w:rPr>
          <w:rFonts w:ascii="Times New Roman" w:hAnsi="Times New Roman" w:cs="Times New Roman"/>
        </w:rPr>
        <w:t> </w:t>
      </w:r>
      <w:r w:rsidR="00DB42C7" w:rsidRPr="00987602">
        <w:rPr>
          <w:rFonts w:ascii="Times New Roman" w:hAnsi="Times New Roman" w:cs="Times New Roman"/>
        </w:rPr>
        <w:t>krajiny</w:t>
      </w:r>
      <w:r w:rsidR="006524B8" w:rsidRPr="00987602">
        <w:rPr>
          <w:rFonts w:ascii="Times New Roman" w:hAnsi="Times New Roman" w:cs="Times New Roman"/>
        </w:rPr>
        <w:t>. N</w:t>
      </w:r>
      <w:r w:rsidR="00DB42C7" w:rsidRPr="00987602">
        <w:rPr>
          <w:rFonts w:ascii="Times New Roman" w:hAnsi="Times New Roman" w:cs="Times New Roman"/>
        </w:rPr>
        <w:t xml:space="preserve">achádza sa </w:t>
      </w:r>
      <w:r w:rsidR="006524B8" w:rsidRPr="00987602">
        <w:rPr>
          <w:rFonts w:ascii="Times New Roman" w:hAnsi="Times New Roman" w:cs="Times New Roman"/>
        </w:rPr>
        <w:t>v nej napríklad konkrétny</w:t>
      </w:r>
      <w:r w:rsidR="00DB42C7" w:rsidRPr="00987602">
        <w:rPr>
          <w:rFonts w:ascii="Times New Roman" w:hAnsi="Times New Roman" w:cs="Times New Roman"/>
        </w:rPr>
        <w:t xml:space="preserve"> </w:t>
      </w:r>
      <w:r w:rsidR="00DB42C7" w:rsidRPr="00987602">
        <w:rPr>
          <w:rFonts w:ascii="Times New Roman" w:hAnsi="Times New Roman" w:cs="Times New Roman"/>
          <w:b/>
        </w:rPr>
        <w:t>zoznam nepôvodných druhov rastlín</w:t>
      </w:r>
      <w:r w:rsidR="00DB42C7" w:rsidRPr="00987602">
        <w:rPr>
          <w:rFonts w:ascii="Times New Roman" w:hAnsi="Times New Roman" w:cs="Times New Roman"/>
        </w:rPr>
        <w:t>,</w:t>
      </w:r>
      <w:r w:rsidR="006524B8" w:rsidRPr="00987602">
        <w:rPr>
          <w:rStyle w:val="FootnoteReference"/>
          <w:rFonts w:ascii="Times New Roman" w:hAnsi="Times New Roman" w:cs="Times New Roman"/>
        </w:rPr>
        <w:footnoteReference w:id="5"/>
      </w:r>
      <w:r w:rsidR="00DB42C7" w:rsidRPr="00987602">
        <w:rPr>
          <w:rFonts w:ascii="Times New Roman" w:hAnsi="Times New Roman" w:cs="Times New Roman"/>
        </w:rPr>
        <w:t xml:space="preserve"> ktoré možno sadiť alebo pestovať za hranicami zastavaného územia </w:t>
      </w:r>
      <w:r w:rsidR="005A2F06" w:rsidRPr="00987602">
        <w:rPr>
          <w:rFonts w:ascii="Times New Roman" w:hAnsi="Times New Roman" w:cs="Times New Roman"/>
        </w:rPr>
        <w:t>samosprávy</w:t>
      </w:r>
      <w:r w:rsidR="00DB42C7" w:rsidRPr="00987602">
        <w:rPr>
          <w:rFonts w:ascii="Times New Roman" w:hAnsi="Times New Roman" w:cs="Times New Roman"/>
        </w:rPr>
        <w:t>.</w:t>
      </w:r>
    </w:p>
    <w:p w14:paraId="757A84D3" w14:textId="37011902" w:rsidR="00C07A5C" w:rsidRPr="00987602" w:rsidRDefault="00C07A5C" w:rsidP="00DB255C">
      <w:pPr>
        <w:spacing w:after="120" w:line="264" w:lineRule="auto"/>
        <w:jc w:val="both"/>
        <w:rPr>
          <w:rFonts w:ascii="Times New Roman" w:hAnsi="Times New Roman" w:cs="Times New Roman"/>
        </w:rPr>
      </w:pPr>
      <w:r w:rsidRPr="00987602">
        <w:rPr>
          <w:rFonts w:ascii="Times New Roman" w:hAnsi="Times New Roman" w:cs="Times New Roman"/>
        </w:rPr>
        <w:t>Ďalš</w:t>
      </w:r>
      <w:r w:rsidR="0020761F" w:rsidRPr="00987602">
        <w:rPr>
          <w:rFonts w:ascii="Times New Roman" w:hAnsi="Times New Roman" w:cs="Times New Roman"/>
        </w:rPr>
        <w:t>ia väčšia oblasť, ktorú môžu samosprávy upraviť vo svojich predpisoch</w:t>
      </w:r>
      <w:r w:rsidR="00572E5D" w:rsidRPr="00987602">
        <w:rPr>
          <w:rFonts w:ascii="Times New Roman" w:hAnsi="Times New Roman" w:cs="Times New Roman"/>
        </w:rPr>
        <w:t>,</w:t>
      </w:r>
      <w:r w:rsidR="0020761F" w:rsidRPr="00987602">
        <w:rPr>
          <w:rFonts w:ascii="Times New Roman" w:hAnsi="Times New Roman" w:cs="Times New Roman"/>
        </w:rPr>
        <w:t xml:space="preserve"> </w:t>
      </w:r>
      <w:r w:rsidRPr="00987602">
        <w:rPr>
          <w:rFonts w:ascii="Times New Roman" w:hAnsi="Times New Roman" w:cs="Times New Roman"/>
        </w:rPr>
        <w:t xml:space="preserve">je </w:t>
      </w:r>
      <w:r w:rsidRPr="00987602">
        <w:rPr>
          <w:rFonts w:ascii="Times New Roman" w:hAnsi="Times New Roman" w:cs="Times New Roman"/>
          <w:b/>
        </w:rPr>
        <w:t>cestná zeleň</w:t>
      </w:r>
      <w:r w:rsidRPr="00987602">
        <w:rPr>
          <w:rFonts w:ascii="Times New Roman" w:hAnsi="Times New Roman" w:cs="Times New Roman"/>
        </w:rPr>
        <w:t xml:space="preserve">. </w:t>
      </w:r>
      <w:r w:rsidR="00332FC0" w:rsidRPr="00987602">
        <w:rPr>
          <w:rFonts w:ascii="Times New Roman" w:hAnsi="Times New Roman" w:cs="Times New Roman"/>
        </w:rPr>
        <w:t xml:space="preserve">Obec je totiž správnym orgánom pre cestnú zeleň na </w:t>
      </w:r>
      <w:r w:rsidR="004A4AD9" w:rsidRPr="00987602">
        <w:rPr>
          <w:rFonts w:ascii="Times New Roman" w:hAnsi="Times New Roman" w:cs="Times New Roman"/>
        </w:rPr>
        <w:t xml:space="preserve">jej </w:t>
      </w:r>
      <w:r w:rsidR="00332FC0" w:rsidRPr="00987602">
        <w:rPr>
          <w:rFonts w:ascii="Times New Roman" w:hAnsi="Times New Roman" w:cs="Times New Roman"/>
        </w:rPr>
        <w:t xml:space="preserve">území. </w:t>
      </w:r>
      <w:r w:rsidRPr="00987602">
        <w:rPr>
          <w:rFonts w:ascii="Times New Roman" w:hAnsi="Times New Roman" w:cs="Times New Roman"/>
        </w:rPr>
        <w:t xml:space="preserve">Podľa §14 ods. 1 </w:t>
      </w:r>
      <w:r w:rsidR="00945912" w:rsidRPr="00987602">
        <w:rPr>
          <w:rFonts w:ascii="Times New Roman" w:hAnsi="Times New Roman" w:cs="Times New Roman"/>
        </w:rPr>
        <w:t xml:space="preserve">Zákona č. 135/1961 Zb. o pozemných komunikáciách (cestný zákon) </w:t>
      </w:r>
      <w:r w:rsidRPr="00987602">
        <w:rPr>
          <w:rFonts w:ascii="Times New Roman" w:hAnsi="Times New Roman" w:cs="Times New Roman"/>
        </w:rPr>
        <w:t xml:space="preserve">cestné správne orgány dbajú o to, aby bola na cestných pomocných pozemkoch, prípadne na iných vhodných pozemkoch tvoriacich súčasť </w:t>
      </w:r>
      <w:r w:rsidR="00EC293B" w:rsidRPr="00987602">
        <w:rPr>
          <w:rFonts w:ascii="Times New Roman" w:hAnsi="Times New Roman" w:cs="Times New Roman"/>
        </w:rPr>
        <w:t>diaľnic</w:t>
      </w:r>
      <w:r w:rsidRPr="00987602">
        <w:rPr>
          <w:rFonts w:ascii="Times New Roman" w:hAnsi="Times New Roman" w:cs="Times New Roman"/>
        </w:rPr>
        <w:t>, ciest a miestnych komunikácií (svahy násypov, odpočívadlá a podobne), primerane podľa miestnych podmienok pestovaná vhodná cestná zeleň. Je pritom potrebné, aby nebola ohrozovaná bezpečnosť cestnej premávky</w:t>
      </w:r>
      <w:r w:rsidR="00854539" w:rsidRPr="00987602">
        <w:rPr>
          <w:rFonts w:ascii="Times New Roman" w:hAnsi="Times New Roman" w:cs="Times New Roman"/>
        </w:rPr>
        <w:t>,</w:t>
      </w:r>
      <w:r w:rsidRPr="00987602">
        <w:rPr>
          <w:rFonts w:ascii="Times New Roman" w:hAnsi="Times New Roman" w:cs="Times New Roman"/>
        </w:rPr>
        <w:t xml:space="preserve"> alebo aby nebolo neúmerne sťažované použitie týchto pozemkov na účely správy </w:t>
      </w:r>
      <w:r w:rsidR="00EC293B" w:rsidRPr="00987602">
        <w:rPr>
          <w:rFonts w:ascii="Times New Roman" w:hAnsi="Times New Roman" w:cs="Times New Roman"/>
        </w:rPr>
        <w:t>diaľnic</w:t>
      </w:r>
      <w:r w:rsidRPr="00987602">
        <w:rPr>
          <w:rFonts w:ascii="Times New Roman" w:hAnsi="Times New Roman" w:cs="Times New Roman"/>
        </w:rPr>
        <w:t>, ciest alebo miestnych komunikácií alebo na obhospodarovanie susedných pozemkov.</w:t>
      </w:r>
      <w:r w:rsidR="00DD593B" w:rsidRPr="00987602">
        <w:rPr>
          <w:rFonts w:ascii="Times New Roman" w:hAnsi="Times New Roman" w:cs="Times New Roman"/>
        </w:rPr>
        <w:t xml:space="preserve"> </w:t>
      </w:r>
    </w:p>
    <w:p w14:paraId="30D436D4" w14:textId="0F5C0DCB" w:rsidR="00B907D6" w:rsidRPr="00987602" w:rsidRDefault="00562F67" w:rsidP="00DB255C">
      <w:pPr>
        <w:spacing w:after="120" w:line="264" w:lineRule="auto"/>
        <w:jc w:val="both"/>
        <w:rPr>
          <w:rFonts w:ascii="Times New Roman" w:hAnsi="Times New Roman" w:cs="Times New Roman"/>
          <w:b/>
          <w:i/>
        </w:rPr>
      </w:pPr>
      <w:r w:rsidRPr="00987602">
        <w:rPr>
          <w:rFonts w:ascii="Times New Roman" w:hAnsi="Times New Roman" w:cs="Times New Roman"/>
          <w:b/>
          <w:i/>
        </w:rPr>
        <w:t>Tabuľka č. 2</w:t>
      </w:r>
      <w:r w:rsidR="00B907D6" w:rsidRPr="00987602">
        <w:rPr>
          <w:rFonts w:ascii="Times New Roman" w:hAnsi="Times New Roman" w:cs="Times New Roman"/>
          <w:b/>
          <w:i/>
        </w:rPr>
        <w:t>: Príklad definícií niektorých pojmov z VZN</w:t>
      </w:r>
    </w:p>
    <w:tbl>
      <w:tblPr>
        <w:tblStyle w:val="TableGrid"/>
        <w:tblW w:w="0" w:type="auto"/>
        <w:tblLook w:val="04A0" w:firstRow="1" w:lastRow="0" w:firstColumn="1" w:lastColumn="0" w:noHBand="0" w:noVBand="1"/>
      </w:tblPr>
      <w:tblGrid>
        <w:gridCol w:w="1263"/>
        <w:gridCol w:w="7805"/>
      </w:tblGrid>
      <w:tr w:rsidR="00B907D6" w:rsidRPr="00987602" w14:paraId="51C3E3DC" w14:textId="77777777" w:rsidTr="00F7533E">
        <w:tc>
          <w:tcPr>
            <w:tcW w:w="1278" w:type="dxa"/>
            <w:shd w:val="clear" w:color="auto" w:fill="E2EFD9" w:themeFill="accent6" w:themeFillTint="33"/>
          </w:tcPr>
          <w:p w14:paraId="571FEE56" w14:textId="21BFBDF5" w:rsidR="00B108C9"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Zeleň</w:t>
            </w:r>
          </w:p>
        </w:tc>
        <w:tc>
          <w:tcPr>
            <w:tcW w:w="8004" w:type="dxa"/>
          </w:tcPr>
          <w:p w14:paraId="7F072FDB" w14:textId="0F3EE23A" w:rsidR="00B108C9" w:rsidRPr="00987602" w:rsidRDefault="00B108C9"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 xml:space="preserve">Zeleň tvoria všetky </w:t>
            </w:r>
            <w:r w:rsidR="008D2340" w:rsidRPr="00987602">
              <w:rPr>
                <w:rFonts w:ascii="Times New Roman" w:hAnsi="Times New Roman" w:cs="Times New Roman"/>
                <w:sz w:val="18"/>
                <w:szCs w:val="18"/>
              </w:rPr>
              <w:t>vývinové</w:t>
            </w:r>
            <w:r w:rsidRPr="00987602">
              <w:rPr>
                <w:rFonts w:ascii="Times New Roman" w:hAnsi="Times New Roman" w:cs="Times New Roman"/>
                <w:sz w:val="18"/>
                <w:szCs w:val="18"/>
              </w:rPr>
              <w:t xml:space="preserve"> štádiá drevín a bylín, rastúcich jednotlivo alebo v skupinách, nezávisle od toho, kde sa nachádzajú a kto je ich vlastník, užívateľ alebo správca.</w:t>
            </w:r>
            <w:r w:rsidR="00075AB5" w:rsidRPr="00987602">
              <w:rPr>
                <w:rStyle w:val="FootnoteReference"/>
                <w:rFonts w:ascii="Times New Roman" w:hAnsi="Times New Roman" w:cs="Times New Roman"/>
                <w:sz w:val="18"/>
                <w:szCs w:val="18"/>
              </w:rPr>
              <w:footnoteReference w:id="6"/>
            </w:r>
          </w:p>
        </w:tc>
      </w:tr>
      <w:tr w:rsidR="00B907D6" w:rsidRPr="00987602" w14:paraId="7124B2DD" w14:textId="77777777" w:rsidTr="00F7533E">
        <w:tc>
          <w:tcPr>
            <w:tcW w:w="1278" w:type="dxa"/>
            <w:shd w:val="clear" w:color="auto" w:fill="E2EFD9" w:themeFill="accent6" w:themeFillTint="33"/>
          </w:tcPr>
          <w:p w14:paraId="63096023" w14:textId="53E71341" w:rsidR="00B108C9"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lastRenderedPageBreak/>
              <w:t>Verejná zeleň</w:t>
            </w:r>
          </w:p>
        </w:tc>
        <w:tc>
          <w:tcPr>
            <w:tcW w:w="8004" w:type="dxa"/>
          </w:tcPr>
          <w:p w14:paraId="79BA0A29" w14:textId="425ACFAB" w:rsidR="00B108C9" w:rsidRPr="00987602" w:rsidRDefault="00B108C9"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 xml:space="preserve">Verejnú zeleň tvoria verejne prístupné plochy zelene v majetku, nájme alebo užívaní mesta (parky, parčíky, zeleň námestí a </w:t>
            </w:r>
            <w:r w:rsidR="008D2340" w:rsidRPr="00987602">
              <w:rPr>
                <w:rFonts w:ascii="Times New Roman" w:hAnsi="Times New Roman" w:cs="Times New Roman"/>
                <w:sz w:val="18"/>
                <w:szCs w:val="18"/>
              </w:rPr>
              <w:t>verejných</w:t>
            </w:r>
            <w:r w:rsidRPr="00987602">
              <w:rPr>
                <w:rFonts w:ascii="Times New Roman" w:hAnsi="Times New Roman" w:cs="Times New Roman"/>
                <w:sz w:val="18"/>
                <w:szCs w:val="18"/>
              </w:rPr>
              <w:t xml:space="preserve"> priestranstiev, rekreačné lúky a lesy, uličné stromoradia, zeleň </w:t>
            </w:r>
            <w:r w:rsidR="008D2340" w:rsidRPr="00987602">
              <w:rPr>
                <w:rFonts w:ascii="Times New Roman" w:hAnsi="Times New Roman" w:cs="Times New Roman"/>
                <w:sz w:val="18"/>
                <w:szCs w:val="18"/>
              </w:rPr>
              <w:t>obytných</w:t>
            </w:r>
            <w:r w:rsidRPr="00987602">
              <w:rPr>
                <w:rFonts w:ascii="Times New Roman" w:hAnsi="Times New Roman" w:cs="Times New Roman"/>
                <w:sz w:val="18"/>
                <w:szCs w:val="18"/>
              </w:rPr>
              <w:t xml:space="preserve"> súborov, cestná zeleň pri </w:t>
            </w:r>
            <w:r w:rsidR="008D2340" w:rsidRPr="00987602">
              <w:rPr>
                <w:rFonts w:ascii="Times New Roman" w:hAnsi="Times New Roman" w:cs="Times New Roman"/>
                <w:sz w:val="18"/>
                <w:szCs w:val="18"/>
              </w:rPr>
              <w:t>mestských</w:t>
            </w:r>
            <w:r w:rsidRPr="00987602">
              <w:rPr>
                <w:rFonts w:ascii="Times New Roman" w:hAnsi="Times New Roman" w:cs="Times New Roman"/>
                <w:sz w:val="18"/>
                <w:szCs w:val="18"/>
              </w:rPr>
              <w:t xml:space="preserve"> komunikáciách a pod.).</w:t>
            </w:r>
          </w:p>
        </w:tc>
      </w:tr>
      <w:tr w:rsidR="00B907D6" w:rsidRPr="00987602" w14:paraId="216ABE6D" w14:textId="77777777" w:rsidTr="00F7533E">
        <w:tc>
          <w:tcPr>
            <w:tcW w:w="1278" w:type="dxa"/>
            <w:shd w:val="clear" w:color="auto" w:fill="E2EFD9" w:themeFill="accent6" w:themeFillTint="33"/>
          </w:tcPr>
          <w:p w14:paraId="131AF2C2" w14:textId="54BC3EEF"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Údržba zelene</w:t>
            </w:r>
          </w:p>
        </w:tc>
        <w:tc>
          <w:tcPr>
            <w:tcW w:w="8004" w:type="dxa"/>
          </w:tcPr>
          <w:p w14:paraId="762DE0B5" w14:textId="77777777"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Údržba zelene je cieľavedomá činnosť zameraná na udržanie a zlepšenie kvality zelene. Podľa charakteru je údržba:</w:t>
            </w:r>
          </w:p>
          <w:p w14:paraId="35DAAAB8" w14:textId="2779004E"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a) kontinuálna - bežná, celoročná údržba;</w:t>
            </w:r>
          </w:p>
          <w:p w14:paraId="0BDFBD38" w14:textId="133B1D5E"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 xml:space="preserve">b) cyklická - raz za </w:t>
            </w:r>
            <w:r w:rsidR="008D2340" w:rsidRPr="00987602">
              <w:rPr>
                <w:rFonts w:ascii="Times New Roman" w:hAnsi="Times New Roman" w:cs="Times New Roman"/>
                <w:sz w:val="18"/>
                <w:szCs w:val="18"/>
              </w:rPr>
              <w:t>určitý</w:t>
            </w:r>
            <w:r w:rsidRPr="00987602">
              <w:rPr>
                <w:rFonts w:ascii="Times New Roman" w:hAnsi="Times New Roman" w:cs="Times New Roman"/>
                <w:sz w:val="18"/>
                <w:szCs w:val="18"/>
              </w:rPr>
              <w:t xml:space="preserve">́ </w:t>
            </w:r>
            <w:r w:rsidR="008D2340" w:rsidRPr="00987602">
              <w:rPr>
                <w:rFonts w:ascii="Times New Roman" w:hAnsi="Times New Roman" w:cs="Times New Roman"/>
                <w:sz w:val="18"/>
                <w:szCs w:val="18"/>
              </w:rPr>
              <w:t>časový</w:t>
            </w:r>
            <w:r w:rsidRPr="00987602">
              <w:rPr>
                <w:rFonts w:ascii="Times New Roman" w:hAnsi="Times New Roman" w:cs="Times New Roman"/>
                <w:sz w:val="18"/>
                <w:szCs w:val="18"/>
              </w:rPr>
              <w:t>́ úsek zásah do porastov.</w:t>
            </w:r>
          </w:p>
        </w:tc>
      </w:tr>
      <w:tr w:rsidR="00B907D6" w:rsidRPr="00987602" w14:paraId="5C016907" w14:textId="77777777" w:rsidTr="00F7533E">
        <w:tc>
          <w:tcPr>
            <w:tcW w:w="1278" w:type="dxa"/>
            <w:shd w:val="clear" w:color="auto" w:fill="E2EFD9" w:themeFill="accent6" w:themeFillTint="33"/>
          </w:tcPr>
          <w:p w14:paraId="4964C465" w14:textId="62B76616"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Úprava plôch zelene</w:t>
            </w:r>
          </w:p>
        </w:tc>
        <w:tc>
          <w:tcPr>
            <w:tcW w:w="8004" w:type="dxa"/>
          </w:tcPr>
          <w:p w14:paraId="7F3977B6" w14:textId="77777777"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Úprava plôch zelene - podľa základného charakteru úpravy môžu byť plochy zelene upravené:</w:t>
            </w:r>
          </w:p>
          <w:p w14:paraId="0E3D2B59" w14:textId="4E211A74"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 xml:space="preserve">a) sadovnícky - plochy upravené do </w:t>
            </w:r>
            <w:r w:rsidR="008D2340" w:rsidRPr="00987602">
              <w:rPr>
                <w:rFonts w:ascii="Times New Roman" w:hAnsi="Times New Roman" w:cs="Times New Roman"/>
                <w:sz w:val="18"/>
                <w:szCs w:val="18"/>
              </w:rPr>
              <w:t>výšky</w:t>
            </w:r>
            <w:r w:rsidRPr="00987602">
              <w:rPr>
                <w:rFonts w:ascii="Times New Roman" w:hAnsi="Times New Roman" w:cs="Times New Roman"/>
                <w:sz w:val="18"/>
                <w:szCs w:val="18"/>
              </w:rPr>
              <w:t xml:space="preserve"> bylinného porastu max. 25 cm;</w:t>
            </w:r>
          </w:p>
          <w:p w14:paraId="39CF2D16" w14:textId="1F4A916E" w:rsidR="00B907D6" w:rsidRPr="00987602" w:rsidRDefault="00B907D6" w:rsidP="00DB255C">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 xml:space="preserve">b) krajinársky - plochy upravené do </w:t>
            </w:r>
            <w:r w:rsidR="008D2340" w:rsidRPr="00987602">
              <w:rPr>
                <w:rFonts w:ascii="Times New Roman" w:hAnsi="Times New Roman" w:cs="Times New Roman"/>
                <w:sz w:val="18"/>
                <w:szCs w:val="18"/>
              </w:rPr>
              <w:t>výšky</w:t>
            </w:r>
            <w:r w:rsidRPr="00987602">
              <w:rPr>
                <w:rFonts w:ascii="Times New Roman" w:hAnsi="Times New Roman" w:cs="Times New Roman"/>
                <w:sz w:val="18"/>
                <w:szCs w:val="18"/>
              </w:rPr>
              <w:t xml:space="preserve"> bylinného porastu max. 50 cm.</w:t>
            </w:r>
          </w:p>
        </w:tc>
      </w:tr>
    </w:tbl>
    <w:p w14:paraId="47073F00" w14:textId="07A0D175" w:rsidR="00B108C9" w:rsidRPr="00987602" w:rsidRDefault="00B907D6" w:rsidP="00DB255C">
      <w:pPr>
        <w:spacing w:after="120" w:line="264" w:lineRule="auto"/>
        <w:jc w:val="both"/>
        <w:rPr>
          <w:rFonts w:ascii="Times New Roman" w:hAnsi="Times New Roman" w:cs="Times New Roman"/>
          <w:sz w:val="20"/>
          <w:szCs w:val="20"/>
        </w:rPr>
      </w:pPr>
      <w:r w:rsidRPr="00987602">
        <w:rPr>
          <w:rFonts w:ascii="Times New Roman" w:hAnsi="Times New Roman" w:cs="Times New Roman"/>
          <w:sz w:val="20"/>
          <w:szCs w:val="20"/>
        </w:rPr>
        <w:t>Zdroj: Všeobecne záväzné nariadenie mesta Prešov č. 5/2010 o tvorbe, ochrane a údržbe zelene a jej súčastí na území mesta Prešov</w:t>
      </w:r>
    </w:p>
    <w:p w14:paraId="75A5030A" w14:textId="40D6AA1F" w:rsidR="00000769" w:rsidRPr="00987602" w:rsidRDefault="00905481" w:rsidP="00DB255C">
      <w:pPr>
        <w:spacing w:after="120" w:line="264" w:lineRule="auto"/>
        <w:jc w:val="both"/>
        <w:rPr>
          <w:rFonts w:ascii="Times New Roman" w:hAnsi="Times New Roman" w:cs="Times New Roman"/>
        </w:rPr>
      </w:pPr>
      <w:r w:rsidRPr="00987602">
        <w:rPr>
          <w:rFonts w:ascii="Times New Roman" w:hAnsi="Times New Roman" w:cs="Times New Roman"/>
        </w:rPr>
        <w:t>Samosprávy vykonávajú kosenie iba na pozemkoch, ktoré sú v ich vlastníct</w:t>
      </w:r>
      <w:r w:rsidR="00E71D47" w:rsidRPr="00987602">
        <w:rPr>
          <w:rFonts w:ascii="Times New Roman" w:hAnsi="Times New Roman" w:cs="Times New Roman"/>
        </w:rPr>
        <w:t>v</w:t>
      </w:r>
      <w:r w:rsidRPr="00987602">
        <w:rPr>
          <w:rFonts w:ascii="Times New Roman" w:hAnsi="Times New Roman" w:cs="Times New Roman"/>
        </w:rPr>
        <w:t xml:space="preserve">e a ich správe. </w:t>
      </w:r>
      <w:r w:rsidR="00BA3F31" w:rsidRPr="00987602">
        <w:rPr>
          <w:rFonts w:ascii="Times New Roman" w:hAnsi="Times New Roman" w:cs="Times New Roman"/>
          <w:b/>
        </w:rPr>
        <w:t>Kosbu pozemkov, ktoré nie sú vo vlastníctve samosprávy ani v správe príslušných oddelení, je povinný zabezpečovať ich vlastník, správca či nájomca</w:t>
      </w:r>
      <w:r w:rsidR="00BA3F31" w:rsidRPr="00987602">
        <w:rPr>
          <w:rFonts w:ascii="Times New Roman" w:hAnsi="Times New Roman" w:cs="Times New Roman"/>
        </w:rPr>
        <w:t xml:space="preserve">. </w:t>
      </w:r>
      <w:r w:rsidR="00B34152" w:rsidRPr="00987602">
        <w:rPr>
          <w:rFonts w:ascii="Times New Roman" w:hAnsi="Times New Roman" w:cs="Times New Roman"/>
        </w:rPr>
        <w:t>Táto p</w:t>
      </w:r>
      <w:r w:rsidR="00000769" w:rsidRPr="00987602">
        <w:rPr>
          <w:rFonts w:ascii="Times New Roman" w:hAnsi="Times New Roman" w:cs="Times New Roman"/>
        </w:rPr>
        <w:t xml:space="preserve">ovinnosť </w:t>
      </w:r>
      <w:r w:rsidR="00F812CC" w:rsidRPr="00987602">
        <w:rPr>
          <w:rFonts w:ascii="Times New Roman" w:hAnsi="Times New Roman" w:cs="Times New Roman"/>
        </w:rPr>
        <w:t xml:space="preserve">vychádza zo </w:t>
      </w:r>
      <w:r w:rsidR="000055AF" w:rsidRPr="00987602">
        <w:rPr>
          <w:rFonts w:ascii="Times New Roman" w:hAnsi="Times New Roman" w:cs="Times New Roman"/>
        </w:rPr>
        <w:t>Z</w:t>
      </w:r>
      <w:r w:rsidR="00AD49E6" w:rsidRPr="00987602">
        <w:rPr>
          <w:rFonts w:ascii="Times New Roman" w:hAnsi="Times New Roman" w:cs="Times New Roman"/>
        </w:rPr>
        <w:t>ákona č. 220/2004 Z. z. o ochrane a využívaní poľnohospodárskej pôdy</w:t>
      </w:r>
      <w:r w:rsidR="002F7727" w:rsidRPr="00987602">
        <w:rPr>
          <w:rFonts w:ascii="Times New Roman" w:hAnsi="Times New Roman" w:cs="Times New Roman"/>
        </w:rPr>
        <w:t>.</w:t>
      </w:r>
      <w:r w:rsidR="006953DE" w:rsidRPr="00987602">
        <w:rPr>
          <w:rStyle w:val="FootnoteReference"/>
          <w:rFonts w:ascii="Times New Roman" w:hAnsi="Times New Roman" w:cs="Times New Roman"/>
        </w:rPr>
        <w:footnoteReference w:id="7"/>
      </w:r>
      <w:r w:rsidR="002F7727" w:rsidRPr="00987602">
        <w:rPr>
          <w:rFonts w:ascii="Times New Roman" w:hAnsi="Times New Roman" w:cs="Times New Roman"/>
        </w:rPr>
        <w:t xml:space="preserve"> V § 3 ods. 1 písm. b </w:t>
      </w:r>
      <w:r w:rsidR="00000769" w:rsidRPr="00987602">
        <w:rPr>
          <w:rFonts w:ascii="Times New Roman" w:hAnsi="Times New Roman" w:cs="Times New Roman"/>
        </w:rPr>
        <w:t>ukladá každému jej vlastníkovi, nájomcovi a správcovi povinnosť predchádzať výskytu a šíreniu burín na neobrábaných pozemkoch.</w:t>
      </w:r>
      <w:r w:rsidR="00000769" w:rsidRPr="00987602">
        <w:rPr>
          <w:rStyle w:val="FootnoteReference"/>
          <w:rFonts w:ascii="Times New Roman" w:hAnsi="Times New Roman" w:cs="Times New Roman"/>
        </w:rPr>
        <w:footnoteReference w:id="8"/>
      </w:r>
      <w:r w:rsidR="00000769" w:rsidRPr="00987602">
        <w:rPr>
          <w:rFonts w:ascii="Times New Roman" w:hAnsi="Times New Roman" w:cs="Times New Roman"/>
        </w:rPr>
        <w:t xml:space="preserve"> Za nesplnenie povinnosti hrozí v zmysle </w:t>
      </w:r>
      <w:r w:rsidR="000E2255" w:rsidRPr="00987602">
        <w:rPr>
          <w:rFonts w:ascii="Times New Roman" w:hAnsi="Times New Roman" w:cs="Times New Roman"/>
        </w:rPr>
        <w:t xml:space="preserve">§ 25 ods. 2 predmetného </w:t>
      </w:r>
      <w:r w:rsidR="00000769" w:rsidRPr="00987602">
        <w:rPr>
          <w:rFonts w:ascii="Times New Roman" w:hAnsi="Times New Roman" w:cs="Times New Roman"/>
        </w:rPr>
        <w:t>zákona sankcia do výšky 330 eur.</w:t>
      </w:r>
      <w:r w:rsidR="006953DE" w:rsidRPr="00987602">
        <w:rPr>
          <w:rFonts w:ascii="Times New Roman" w:hAnsi="Times New Roman" w:cs="Times New Roman"/>
        </w:rPr>
        <w:t xml:space="preserve"> </w:t>
      </w:r>
    </w:p>
    <w:p w14:paraId="69A4C36F" w14:textId="317BD377" w:rsidR="003D48B3" w:rsidRPr="00987602" w:rsidRDefault="003D48B3"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Mestá a obce majú možnosť plnenie tejto povinnosti </w:t>
      </w:r>
      <w:r w:rsidRPr="00987602">
        <w:rPr>
          <w:rFonts w:ascii="Times New Roman" w:hAnsi="Times New Roman" w:cs="Times New Roman"/>
          <w:b/>
        </w:rPr>
        <w:t>priebežne kontrolovať prostredníctvom príslušníkov mestskej polície</w:t>
      </w:r>
      <w:r w:rsidRPr="00987602">
        <w:rPr>
          <w:rFonts w:ascii="Times New Roman" w:hAnsi="Times New Roman" w:cs="Times New Roman"/>
        </w:rPr>
        <w:t>. V prípade, že dotknutá osoba neuposlúchne výzvu mestskej polície na kosenie, tá je oprávnená vec riešiť sankciou v rámci priestupkového zákona.</w:t>
      </w:r>
    </w:p>
    <w:p w14:paraId="6CB840B1" w14:textId="5C35D086" w:rsidR="00380C47" w:rsidRPr="00987602" w:rsidRDefault="00380C47" w:rsidP="00DB255C">
      <w:pPr>
        <w:spacing w:after="120" w:line="264" w:lineRule="auto"/>
        <w:jc w:val="both"/>
        <w:rPr>
          <w:rFonts w:ascii="Times New Roman" w:hAnsi="Times New Roman" w:cs="Times New Roman"/>
        </w:rPr>
      </w:pPr>
      <w:r w:rsidRPr="00987602">
        <w:rPr>
          <w:rFonts w:ascii="Times New Roman" w:hAnsi="Times New Roman" w:cs="Times New Roman"/>
        </w:rPr>
        <w:t>Je však dôležité dodať, že</w:t>
      </w:r>
      <w:r w:rsidR="006E62DF" w:rsidRPr="00987602">
        <w:rPr>
          <w:rFonts w:ascii="Times New Roman" w:hAnsi="Times New Roman" w:cs="Times New Roman"/>
        </w:rPr>
        <w:t xml:space="preserve"> v prípade, ak vlastník nekoná na popud mestskej polície a neplatí blokové pokuty, možnosti samosprávy sú obmedzené.</w:t>
      </w:r>
      <w:r w:rsidR="00F43F6B" w:rsidRPr="00987602">
        <w:rPr>
          <w:rStyle w:val="FootnoteReference"/>
          <w:rFonts w:ascii="Times New Roman" w:hAnsi="Times New Roman" w:cs="Times New Roman"/>
        </w:rPr>
        <w:footnoteReference w:id="9"/>
      </w:r>
      <w:r w:rsidRPr="00987602">
        <w:rPr>
          <w:rFonts w:ascii="Times New Roman" w:hAnsi="Times New Roman" w:cs="Times New Roman"/>
        </w:rPr>
        <w:t xml:space="preserve"> </w:t>
      </w:r>
      <w:r w:rsidR="009342A3" w:rsidRPr="00987602">
        <w:rPr>
          <w:rFonts w:ascii="Times New Roman" w:hAnsi="Times New Roman" w:cs="Times New Roman"/>
        </w:rPr>
        <w:t>A</w:t>
      </w:r>
      <w:r w:rsidR="006E62DF" w:rsidRPr="00987602">
        <w:rPr>
          <w:rFonts w:ascii="Times New Roman" w:hAnsi="Times New Roman" w:cs="Times New Roman"/>
        </w:rPr>
        <w:t>k sa obráti na okresný úrad</w:t>
      </w:r>
      <w:r w:rsidR="009342A3" w:rsidRPr="00987602">
        <w:rPr>
          <w:rFonts w:ascii="Times New Roman" w:hAnsi="Times New Roman" w:cs="Times New Roman"/>
        </w:rPr>
        <w:t>,</w:t>
      </w:r>
      <w:r w:rsidR="006E62DF" w:rsidRPr="00987602">
        <w:rPr>
          <w:rFonts w:ascii="Times New Roman" w:hAnsi="Times New Roman" w:cs="Times New Roman"/>
        </w:rPr>
        <w:t xml:space="preserve"> </w:t>
      </w:r>
      <w:r w:rsidRPr="00987602">
        <w:rPr>
          <w:rFonts w:ascii="Times New Roman" w:hAnsi="Times New Roman" w:cs="Times New Roman"/>
        </w:rPr>
        <w:t xml:space="preserve">Zákon </w:t>
      </w:r>
      <w:r w:rsidR="00F0735A" w:rsidRPr="00987602">
        <w:rPr>
          <w:rFonts w:ascii="Times New Roman" w:hAnsi="Times New Roman" w:cs="Times New Roman"/>
        </w:rPr>
        <w:t xml:space="preserve">č. 543/2002 Z. z. o ochrane prírody a krajiny </w:t>
      </w:r>
      <w:r w:rsidR="0036704E" w:rsidRPr="00987602">
        <w:rPr>
          <w:rFonts w:ascii="Times New Roman" w:hAnsi="Times New Roman" w:cs="Times New Roman"/>
        </w:rPr>
        <w:t>jej</w:t>
      </w:r>
      <w:r w:rsidR="006E62DF" w:rsidRPr="00987602">
        <w:rPr>
          <w:rFonts w:ascii="Times New Roman" w:hAnsi="Times New Roman" w:cs="Times New Roman"/>
        </w:rPr>
        <w:t xml:space="preserve"> </w:t>
      </w:r>
      <w:r w:rsidRPr="00987602">
        <w:rPr>
          <w:rFonts w:ascii="Times New Roman" w:hAnsi="Times New Roman" w:cs="Times New Roman"/>
        </w:rPr>
        <w:t>neumožňuje p</w:t>
      </w:r>
      <w:r w:rsidR="006E62DF" w:rsidRPr="00987602">
        <w:rPr>
          <w:rFonts w:ascii="Times New Roman" w:hAnsi="Times New Roman" w:cs="Times New Roman"/>
        </w:rPr>
        <w:t>rikázať majiteľom trávu pokosiť. O</w:t>
      </w:r>
      <w:r w:rsidRPr="00987602">
        <w:rPr>
          <w:rFonts w:ascii="Times New Roman" w:hAnsi="Times New Roman" w:cs="Times New Roman"/>
        </w:rPr>
        <w:t>dstrániť povoľuje len invazívne rastliny</w:t>
      </w:r>
      <w:r w:rsidR="007B197D" w:rsidRPr="00987602">
        <w:rPr>
          <w:rFonts w:ascii="Times New Roman" w:hAnsi="Times New Roman" w:cs="Times New Roman"/>
        </w:rPr>
        <w:t xml:space="preserve"> (§ 7</w:t>
      </w:r>
      <w:r w:rsidR="00B3285A" w:rsidRPr="00987602">
        <w:rPr>
          <w:rFonts w:ascii="Times New Roman" w:hAnsi="Times New Roman" w:cs="Times New Roman"/>
        </w:rPr>
        <w:t xml:space="preserve"> ods. 6 </w:t>
      </w:r>
      <w:r w:rsidR="00580107" w:rsidRPr="00987602">
        <w:rPr>
          <w:rFonts w:ascii="Times New Roman" w:hAnsi="Times New Roman" w:cs="Times New Roman"/>
        </w:rPr>
        <w:t>predmetného zákona</w:t>
      </w:r>
      <w:r w:rsidR="00B3285A" w:rsidRPr="00987602">
        <w:rPr>
          <w:rFonts w:ascii="Times New Roman" w:hAnsi="Times New Roman" w:cs="Times New Roman"/>
        </w:rPr>
        <w:t>)</w:t>
      </w:r>
      <w:r w:rsidRPr="00987602">
        <w:rPr>
          <w:rFonts w:ascii="Times New Roman" w:hAnsi="Times New Roman" w:cs="Times New Roman"/>
        </w:rPr>
        <w:t>.</w:t>
      </w:r>
      <w:r w:rsidR="006E62DF" w:rsidRPr="00987602">
        <w:rPr>
          <w:rFonts w:ascii="Times New Roman" w:hAnsi="Times New Roman" w:cs="Times New Roman"/>
        </w:rPr>
        <w:t xml:space="preserve"> Rovnako neúčinným riešením je obrátenie sa na </w:t>
      </w:r>
      <w:r w:rsidR="009342A3" w:rsidRPr="00987602">
        <w:rPr>
          <w:rFonts w:ascii="Times New Roman" w:hAnsi="Times New Roman" w:cs="Times New Roman"/>
        </w:rPr>
        <w:t>R</w:t>
      </w:r>
      <w:r w:rsidR="006E62DF" w:rsidRPr="00987602">
        <w:rPr>
          <w:rFonts w:ascii="Times New Roman" w:hAnsi="Times New Roman" w:cs="Times New Roman"/>
        </w:rPr>
        <w:t xml:space="preserve">egionálny úrad verejného zdravotníctva v rámci jeho právomocí z hľadiska obmedzenia výskytu alergénnych látok z nepokosených burín a travín. Zákon </w:t>
      </w:r>
      <w:r w:rsidR="001E12F7" w:rsidRPr="00987602">
        <w:rPr>
          <w:rFonts w:ascii="Times New Roman" w:hAnsi="Times New Roman" w:cs="Times New Roman"/>
        </w:rPr>
        <w:t>č. 355/2007 Z.</w:t>
      </w:r>
      <w:r w:rsidR="00C20DC7" w:rsidRPr="00987602">
        <w:rPr>
          <w:rFonts w:ascii="Times New Roman" w:hAnsi="Times New Roman" w:cs="Times New Roman"/>
        </w:rPr>
        <w:t xml:space="preserve"> </w:t>
      </w:r>
      <w:r w:rsidR="001E12F7" w:rsidRPr="00987602">
        <w:rPr>
          <w:rFonts w:ascii="Times New Roman" w:hAnsi="Times New Roman" w:cs="Times New Roman"/>
        </w:rPr>
        <w:t xml:space="preserve">z. </w:t>
      </w:r>
      <w:r w:rsidR="006E62DF" w:rsidRPr="00987602">
        <w:rPr>
          <w:rFonts w:ascii="Times New Roman" w:hAnsi="Times New Roman" w:cs="Times New Roman"/>
        </w:rPr>
        <w:t xml:space="preserve">o ochrane, podpore a rozvoji verejného zdravia </w:t>
      </w:r>
      <w:r w:rsidR="00EF57E6" w:rsidRPr="00987602">
        <w:rPr>
          <w:rFonts w:ascii="Times New Roman" w:hAnsi="Times New Roman" w:cs="Times New Roman"/>
        </w:rPr>
        <w:t>totiž</w:t>
      </w:r>
      <w:r w:rsidR="006E62DF" w:rsidRPr="00987602">
        <w:rPr>
          <w:rFonts w:ascii="Times New Roman" w:hAnsi="Times New Roman" w:cs="Times New Roman"/>
        </w:rPr>
        <w:t xml:space="preserve"> neumožňuje právny postup proti vlastníkom zaburinených pozemkov. V danom prípade nejde o primárnu ochranu obyvateľov, ale o sekundárnu prevenciu ochorení u už chorých osôb - alergikov.</w:t>
      </w:r>
      <w:r w:rsidR="006C6A8D" w:rsidRPr="00987602">
        <w:rPr>
          <w:rStyle w:val="FootnoteReference"/>
          <w:rFonts w:ascii="Times New Roman" w:hAnsi="Times New Roman" w:cs="Times New Roman"/>
        </w:rPr>
        <w:footnoteReference w:id="10"/>
      </w:r>
      <w:r w:rsidR="006E62DF" w:rsidRPr="00987602">
        <w:rPr>
          <w:rFonts w:ascii="Times New Roman" w:hAnsi="Times New Roman" w:cs="Times New Roman"/>
        </w:rPr>
        <w:t xml:space="preserve"> Jedinou </w:t>
      </w:r>
      <w:r w:rsidR="009342A3" w:rsidRPr="00987602">
        <w:rPr>
          <w:rFonts w:ascii="Times New Roman" w:hAnsi="Times New Roman" w:cs="Times New Roman"/>
        </w:rPr>
        <w:t xml:space="preserve">možnosťou </w:t>
      </w:r>
      <w:r w:rsidR="006E62DF" w:rsidRPr="00987602">
        <w:rPr>
          <w:rFonts w:ascii="Times New Roman" w:hAnsi="Times New Roman" w:cs="Times New Roman"/>
        </w:rPr>
        <w:t xml:space="preserve">sa javí riešiť </w:t>
      </w:r>
      <w:r w:rsidR="009342A3" w:rsidRPr="00987602">
        <w:rPr>
          <w:rFonts w:ascii="Times New Roman" w:hAnsi="Times New Roman" w:cs="Times New Roman"/>
        </w:rPr>
        <w:t xml:space="preserve">vec </w:t>
      </w:r>
      <w:r w:rsidR="006E62DF" w:rsidRPr="00987602">
        <w:rPr>
          <w:rFonts w:ascii="Times New Roman" w:hAnsi="Times New Roman" w:cs="Times New Roman"/>
        </w:rPr>
        <w:t>súdn</w:t>
      </w:r>
      <w:r w:rsidR="00AA0AD2" w:rsidRPr="00987602">
        <w:rPr>
          <w:rFonts w:ascii="Times New Roman" w:hAnsi="Times New Roman" w:cs="Times New Roman"/>
        </w:rPr>
        <w:t>o</w:t>
      </w:r>
      <w:r w:rsidR="006E62DF" w:rsidRPr="00987602">
        <w:rPr>
          <w:rFonts w:ascii="Times New Roman" w:hAnsi="Times New Roman" w:cs="Times New Roman"/>
        </w:rPr>
        <w:t>u cestu.</w:t>
      </w:r>
      <w:r w:rsidR="006600B3" w:rsidRPr="00987602">
        <w:rPr>
          <w:rStyle w:val="FootnoteReference"/>
          <w:rFonts w:ascii="Times New Roman" w:hAnsi="Times New Roman" w:cs="Times New Roman"/>
        </w:rPr>
        <w:footnoteReference w:id="11"/>
      </w:r>
    </w:p>
    <w:p w14:paraId="02360F00" w14:textId="4869868F" w:rsidR="00905481" w:rsidRPr="00987602" w:rsidRDefault="00E60350"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Zabezpečovanie kosenia </w:t>
      </w:r>
      <w:r w:rsidR="006A18A6" w:rsidRPr="00987602">
        <w:rPr>
          <w:rFonts w:ascii="Times New Roman" w:hAnsi="Times New Roman" w:cs="Times New Roman"/>
        </w:rPr>
        <w:t xml:space="preserve">samosprávami </w:t>
      </w:r>
      <w:r w:rsidRPr="00987602">
        <w:rPr>
          <w:rFonts w:ascii="Times New Roman" w:hAnsi="Times New Roman" w:cs="Times New Roman"/>
        </w:rPr>
        <w:t>je možné rozdeliť na dve fázy – v prvom rade ide o samotný výkon</w:t>
      </w:r>
      <w:r w:rsidR="00905481" w:rsidRPr="00987602">
        <w:rPr>
          <w:rFonts w:ascii="Times New Roman" w:hAnsi="Times New Roman" w:cs="Times New Roman"/>
        </w:rPr>
        <w:t xml:space="preserve"> kosenia a</w:t>
      </w:r>
      <w:r w:rsidRPr="00987602">
        <w:rPr>
          <w:rFonts w:ascii="Times New Roman" w:hAnsi="Times New Roman" w:cs="Times New Roman"/>
        </w:rPr>
        <w:t xml:space="preserve"> v druhom o </w:t>
      </w:r>
      <w:r w:rsidR="00905481" w:rsidRPr="00987602">
        <w:rPr>
          <w:rFonts w:ascii="Times New Roman" w:hAnsi="Times New Roman" w:cs="Times New Roman"/>
        </w:rPr>
        <w:t>upratovacie práce.</w:t>
      </w:r>
    </w:p>
    <w:p w14:paraId="5FB5A5F7" w14:textId="3E8F5C7B" w:rsidR="00905481" w:rsidRPr="00987602" w:rsidRDefault="00905481" w:rsidP="00B87126">
      <w:pPr>
        <w:spacing w:after="120" w:line="264" w:lineRule="auto"/>
        <w:jc w:val="both"/>
        <w:rPr>
          <w:rFonts w:ascii="Times New Roman" w:hAnsi="Times New Roman" w:cs="Times New Roman"/>
        </w:rPr>
      </w:pPr>
      <w:r w:rsidRPr="00987602">
        <w:rPr>
          <w:rFonts w:ascii="Times New Roman" w:hAnsi="Times New Roman" w:cs="Times New Roman"/>
          <w:b/>
        </w:rPr>
        <w:t xml:space="preserve">Kosenie sa realizuje </w:t>
      </w:r>
      <w:r w:rsidR="003B0F92" w:rsidRPr="00987602">
        <w:rPr>
          <w:rFonts w:ascii="Times New Roman" w:hAnsi="Times New Roman" w:cs="Times New Roman"/>
          <w:b/>
        </w:rPr>
        <w:t>v súlade s ustanoveniami VZN samospráv</w:t>
      </w:r>
      <w:r w:rsidR="003B0F92" w:rsidRPr="00987602">
        <w:rPr>
          <w:rFonts w:ascii="Times New Roman" w:hAnsi="Times New Roman" w:cs="Times New Roman"/>
        </w:rPr>
        <w:t xml:space="preserve">. </w:t>
      </w:r>
      <w:r w:rsidRPr="00987602">
        <w:rPr>
          <w:rFonts w:ascii="Times New Roman" w:hAnsi="Times New Roman" w:cs="Times New Roman"/>
        </w:rPr>
        <w:t xml:space="preserve">Výkon tejto činnosti však </w:t>
      </w:r>
      <w:r w:rsidR="00266186" w:rsidRPr="00987602">
        <w:rPr>
          <w:rFonts w:ascii="Times New Roman" w:hAnsi="Times New Roman" w:cs="Times New Roman"/>
        </w:rPr>
        <w:t xml:space="preserve">do veľkej miery </w:t>
      </w:r>
      <w:r w:rsidRPr="00987602">
        <w:rPr>
          <w:rFonts w:ascii="Times New Roman" w:hAnsi="Times New Roman" w:cs="Times New Roman"/>
        </w:rPr>
        <w:t>závisí od počasia.</w:t>
      </w:r>
      <w:r w:rsidR="0051333F" w:rsidRPr="00987602">
        <w:rPr>
          <w:rFonts w:ascii="Times New Roman" w:hAnsi="Times New Roman" w:cs="Times New Roman"/>
        </w:rPr>
        <w:t xml:space="preserve"> </w:t>
      </w:r>
      <w:r w:rsidR="00093753">
        <w:rPr>
          <w:rFonts w:ascii="Times New Roman" w:hAnsi="Times New Roman" w:cs="Times New Roman"/>
        </w:rPr>
        <w:t>N</w:t>
      </w:r>
      <w:r w:rsidR="0051333F" w:rsidRPr="00987602">
        <w:rPr>
          <w:rFonts w:ascii="Times New Roman" w:hAnsi="Times New Roman" w:cs="Times New Roman"/>
        </w:rPr>
        <w:t xml:space="preserve">iektoré samosprávy (napr. Mestská časť Bratislava – </w:t>
      </w:r>
      <w:r w:rsidR="0051333F" w:rsidRPr="00987602">
        <w:rPr>
          <w:rFonts w:ascii="Times New Roman" w:hAnsi="Times New Roman" w:cs="Times New Roman"/>
        </w:rPr>
        <w:lastRenderedPageBreak/>
        <w:t xml:space="preserve">Dúbravka, Levice a pod.) pristúpili k vyčleneniu určitých plôch ako tzv. lúčne </w:t>
      </w:r>
      <w:r w:rsidR="009F162F" w:rsidRPr="00987602">
        <w:rPr>
          <w:rFonts w:ascii="Times New Roman" w:hAnsi="Times New Roman" w:cs="Times New Roman"/>
        </w:rPr>
        <w:t xml:space="preserve">nekosené plochy, ktoré sa kosia </w:t>
      </w:r>
      <w:r w:rsidR="002F56F6" w:rsidRPr="00987602">
        <w:rPr>
          <w:rFonts w:ascii="Times New Roman" w:hAnsi="Times New Roman" w:cs="Times New Roman"/>
        </w:rPr>
        <w:t>1-2-krát</w:t>
      </w:r>
      <w:r w:rsidR="0051333F" w:rsidRPr="00987602">
        <w:rPr>
          <w:rFonts w:ascii="Times New Roman" w:hAnsi="Times New Roman" w:cs="Times New Roman"/>
        </w:rPr>
        <w:t xml:space="preserve"> do roka</w:t>
      </w:r>
      <w:r w:rsidR="009342A3" w:rsidRPr="00987602">
        <w:rPr>
          <w:rFonts w:ascii="Times New Roman" w:hAnsi="Times New Roman" w:cs="Times New Roman"/>
        </w:rPr>
        <w:t>, aby</w:t>
      </w:r>
      <w:r w:rsidR="0051333F" w:rsidRPr="00987602">
        <w:rPr>
          <w:rFonts w:ascii="Times New Roman" w:hAnsi="Times New Roman" w:cs="Times New Roman"/>
        </w:rPr>
        <w:t xml:space="preserve"> </w:t>
      </w:r>
      <w:r w:rsidR="009D7B54" w:rsidRPr="00987602">
        <w:rPr>
          <w:rFonts w:ascii="Times New Roman" w:hAnsi="Times New Roman" w:cs="Times New Roman"/>
        </w:rPr>
        <w:t>podporovali</w:t>
      </w:r>
      <w:r w:rsidR="0051333F" w:rsidRPr="00987602">
        <w:rPr>
          <w:rFonts w:ascii="Times New Roman" w:hAnsi="Times New Roman" w:cs="Times New Roman"/>
        </w:rPr>
        <w:t xml:space="preserve"> biodiverzitu prostredia.</w:t>
      </w:r>
      <w:r w:rsidR="007A286B" w:rsidRPr="00987602">
        <w:rPr>
          <w:rFonts w:ascii="Times New Roman" w:hAnsi="Times New Roman" w:cs="Times New Roman"/>
        </w:rPr>
        <w:t xml:space="preserve"> </w:t>
      </w:r>
      <w:r w:rsidR="0028304E" w:rsidRPr="00987602">
        <w:rPr>
          <w:rFonts w:ascii="Times New Roman" w:hAnsi="Times New Roman" w:cs="Times New Roman"/>
        </w:rPr>
        <w:t xml:space="preserve">Ďalšie samosprávy k tomu plánujú postupne dospieť. </w:t>
      </w:r>
      <w:r w:rsidR="001D5347" w:rsidRPr="00987602">
        <w:rPr>
          <w:rFonts w:ascii="Times New Roman" w:hAnsi="Times New Roman" w:cs="Times New Roman"/>
        </w:rPr>
        <w:t>V</w:t>
      </w:r>
      <w:r w:rsidR="00DC22B6" w:rsidRPr="00987602">
        <w:rPr>
          <w:rFonts w:ascii="Times New Roman" w:hAnsi="Times New Roman" w:cs="Times New Roman"/>
        </w:rPr>
        <w:t>o</w:t>
      </w:r>
      <w:r w:rsidR="001D5347" w:rsidRPr="00987602">
        <w:rPr>
          <w:rFonts w:ascii="Times New Roman" w:hAnsi="Times New Roman" w:cs="Times New Roman"/>
        </w:rPr>
        <w:t xml:space="preserve"> Svätom Jure sa podľa informácii poskytnutých </w:t>
      </w:r>
      <w:r w:rsidR="009D7B54" w:rsidRPr="00987602">
        <w:rPr>
          <w:rFonts w:ascii="Times New Roman" w:hAnsi="Times New Roman" w:cs="Times New Roman"/>
        </w:rPr>
        <w:t>Inštitútu</w:t>
      </w:r>
      <w:r w:rsidR="001D5347" w:rsidRPr="00987602">
        <w:rPr>
          <w:rFonts w:ascii="Times New Roman" w:hAnsi="Times New Roman" w:cs="Times New Roman"/>
        </w:rPr>
        <w:t xml:space="preserve"> SGI kosba momentálne koná </w:t>
      </w:r>
      <w:r w:rsidR="009342A3" w:rsidRPr="00987602">
        <w:rPr>
          <w:rFonts w:ascii="Times New Roman" w:hAnsi="Times New Roman" w:cs="Times New Roman"/>
        </w:rPr>
        <w:t>sedemkrát</w:t>
      </w:r>
      <w:r w:rsidR="001D5347" w:rsidRPr="00987602">
        <w:rPr>
          <w:rFonts w:ascii="Times New Roman" w:hAnsi="Times New Roman" w:cs="Times New Roman"/>
        </w:rPr>
        <w:t xml:space="preserve"> ročne, pričom v roku 2020 mesto bude v jednej lokalite </w:t>
      </w:r>
      <w:r w:rsidR="009342A3" w:rsidRPr="00987602">
        <w:rPr>
          <w:rFonts w:ascii="Times New Roman" w:hAnsi="Times New Roman" w:cs="Times New Roman"/>
        </w:rPr>
        <w:t xml:space="preserve">realizovať </w:t>
      </w:r>
      <w:r w:rsidR="001D5347" w:rsidRPr="00987602">
        <w:rPr>
          <w:rFonts w:ascii="Times New Roman" w:hAnsi="Times New Roman" w:cs="Times New Roman"/>
        </w:rPr>
        <w:t>pilotný projekt starostlivosti o zeleň formou kvitnúcich lúk.</w:t>
      </w:r>
      <w:r w:rsidR="0051333F" w:rsidRPr="00987602">
        <w:rPr>
          <w:rFonts w:ascii="Times New Roman" w:hAnsi="Times New Roman" w:cs="Times New Roman"/>
        </w:rPr>
        <w:t xml:space="preserve"> </w:t>
      </w:r>
    </w:p>
    <w:p w14:paraId="6C509667" w14:textId="1CDBB3DA" w:rsidR="00905481" w:rsidRPr="00987602" w:rsidRDefault="00BF71A1" w:rsidP="00F86AE4">
      <w:pPr>
        <w:spacing w:after="120" w:line="264" w:lineRule="auto"/>
        <w:jc w:val="both"/>
        <w:rPr>
          <w:rFonts w:ascii="Times New Roman" w:hAnsi="Times New Roman" w:cs="Times New Roman"/>
        </w:rPr>
      </w:pPr>
      <w:r w:rsidRPr="00987602">
        <w:rPr>
          <w:rFonts w:ascii="Times New Roman" w:hAnsi="Times New Roman" w:cs="Times New Roman"/>
        </w:rPr>
        <w:t xml:space="preserve">Povinnosti súvisiace s </w:t>
      </w:r>
      <w:r w:rsidRPr="00987602">
        <w:rPr>
          <w:rFonts w:ascii="Times New Roman" w:hAnsi="Times New Roman" w:cs="Times New Roman"/>
          <w:b/>
        </w:rPr>
        <w:t>upratovacími</w:t>
      </w:r>
      <w:r w:rsidR="00905481" w:rsidRPr="00987602">
        <w:rPr>
          <w:rFonts w:ascii="Times New Roman" w:hAnsi="Times New Roman" w:cs="Times New Roman"/>
          <w:b/>
        </w:rPr>
        <w:t xml:space="preserve"> prác</w:t>
      </w:r>
      <w:r w:rsidRPr="00987602">
        <w:rPr>
          <w:rFonts w:ascii="Times New Roman" w:hAnsi="Times New Roman" w:cs="Times New Roman"/>
          <w:b/>
        </w:rPr>
        <w:t>ami sú tiež</w:t>
      </w:r>
      <w:r w:rsidRPr="00987602">
        <w:rPr>
          <w:rFonts w:ascii="Times New Roman" w:hAnsi="Times New Roman" w:cs="Times New Roman"/>
        </w:rPr>
        <w:t xml:space="preserve"> </w:t>
      </w:r>
      <w:r w:rsidRPr="00987602">
        <w:rPr>
          <w:rFonts w:ascii="Times New Roman" w:hAnsi="Times New Roman" w:cs="Times New Roman"/>
          <w:b/>
        </w:rPr>
        <w:t>upravované vo VZN</w:t>
      </w:r>
      <w:r w:rsidR="00905481" w:rsidRPr="00987602">
        <w:rPr>
          <w:rFonts w:ascii="Times New Roman" w:hAnsi="Times New Roman" w:cs="Times New Roman"/>
          <w:b/>
        </w:rPr>
        <w:t xml:space="preserve">, </w:t>
      </w:r>
      <w:r w:rsidRPr="00987602">
        <w:rPr>
          <w:rFonts w:ascii="Times New Roman" w:hAnsi="Times New Roman" w:cs="Times New Roman"/>
          <w:b/>
        </w:rPr>
        <w:t xml:space="preserve">no reálny výkon býva </w:t>
      </w:r>
      <w:r w:rsidR="009342A3" w:rsidRPr="00987602">
        <w:rPr>
          <w:rFonts w:ascii="Times New Roman" w:hAnsi="Times New Roman" w:cs="Times New Roman"/>
          <w:b/>
        </w:rPr>
        <w:t xml:space="preserve">aj tu </w:t>
      </w:r>
      <w:r w:rsidR="00D63378" w:rsidRPr="00987602">
        <w:rPr>
          <w:rFonts w:ascii="Times New Roman" w:hAnsi="Times New Roman" w:cs="Times New Roman"/>
          <w:b/>
        </w:rPr>
        <w:t xml:space="preserve">zvyčajne </w:t>
      </w:r>
      <w:r w:rsidRPr="00987602">
        <w:rPr>
          <w:rFonts w:ascii="Times New Roman" w:hAnsi="Times New Roman" w:cs="Times New Roman"/>
          <w:b/>
        </w:rPr>
        <w:t>ovplyvnený</w:t>
      </w:r>
      <w:r w:rsidR="00905481" w:rsidRPr="00987602">
        <w:rPr>
          <w:rFonts w:ascii="Times New Roman" w:hAnsi="Times New Roman" w:cs="Times New Roman"/>
          <w:b/>
        </w:rPr>
        <w:t xml:space="preserve"> poveternostnými podmienkami</w:t>
      </w:r>
      <w:r w:rsidR="00905481" w:rsidRPr="00987602">
        <w:rPr>
          <w:rFonts w:ascii="Times New Roman" w:hAnsi="Times New Roman" w:cs="Times New Roman"/>
        </w:rPr>
        <w:t xml:space="preserve">. </w:t>
      </w:r>
      <w:r w:rsidR="00A92767" w:rsidRPr="00987602">
        <w:rPr>
          <w:rFonts w:ascii="Times New Roman" w:hAnsi="Times New Roman" w:cs="Times New Roman"/>
        </w:rPr>
        <w:t>Upratovanie sa tiež rôzni v závislosti</w:t>
      </w:r>
      <w:r w:rsidR="00905481" w:rsidRPr="00987602">
        <w:rPr>
          <w:rFonts w:ascii="Times New Roman" w:hAnsi="Times New Roman" w:cs="Times New Roman"/>
        </w:rPr>
        <w:t xml:space="preserve"> od miesta, kde sa kosenie uskutočnilo. Napríklad v meste Prešov je firma realizujúca kosbu</w:t>
      </w:r>
      <w:r w:rsidR="00F02590" w:rsidRPr="00987602">
        <w:rPr>
          <w:rFonts w:ascii="Times New Roman" w:hAnsi="Times New Roman" w:cs="Times New Roman"/>
        </w:rPr>
        <w:t xml:space="preserve"> (</w:t>
      </w:r>
      <w:r w:rsidR="00AB63CF" w:rsidRPr="00987602">
        <w:rPr>
          <w:rFonts w:ascii="Times New Roman" w:hAnsi="Times New Roman" w:cs="Times New Roman"/>
        </w:rPr>
        <w:t xml:space="preserve">pre viac informácii </w:t>
      </w:r>
      <w:r w:rsidR="00F02590" w:rsidRPr="00987602">
        <w:rPr>
          <w:rFonts w:ascii="Times New Roman" w:hAnsi="Times New Roman" w:cs="Times New Roman"/>
        </w:rPr>
        <w:t>viď box č. 2)</w:t>
      </w:r>
      <w:r w:rsidR="00BC2E82" w:rsidRPr="00987602">
        <w:rPr>
          <w:rStyle w:val="FootnoteReference"/>
          <w:rFonts w:ascii="Times New Roman" w:hAnsi="Times New Roman" w:cs="Times New Roman"/>
        </w:rPr>
        <w:footnoteReference w:id="12"/>
      </w:r>
      <w:r w:rsidR="00905481" w:rsidRPr="00987602">
        <w:rPr>
          <w:rFonts w:ascii="Times New Roman" w:hAnsi="Times New Roman" w:cs="Times New Roman"/>
        </w:rPr>
        <w:t xml:space="preserve"> </w:t>
      </w:r>
      <w:r w:rsidR="00A92767" w:rsidRPr="00987602">
        <w:rPr>
          <w:rFonts w:ascii="Times New Roman" w:hAnsi="Times New Roman" w:cs="Times New Roman"/>
        </w:rPr>
        <w:t xml:space="preserve">povinná odstrániť pokosenú trávu </w:t>
      </w:r>
      <w:r w:rsidR="00BE7C2D" w:rsidRPr="00987602">
        <w:rPr>
          <w:rFonts w:ascii="Times New Roman" w:hAnsi="Times New Roman" w:cs="Times New Roman"/>
        </w:rPr>
        <w:t>n</w:t>
      </w:r>
      <w:r w:rsidR="00905481" w:rsidRPr="00987602">
        <w:rPr>
          <w:rFonts w:ascii="Times New Roman" w:hAnsi="Times New Roman" w:cs="Times New Roman"/>
        </w:rPr>
        <w:t xml:space="preserve">a území mestskej pamiatkovej rezervácie a v jej ochrannom pásme </w:t>
      </w:r>
      <w:r w:rsidR="00BE7C2D" w:rsidRPr="00987602">
        <w:rPr>
          <w:rFonts w:ascii="Times New Roman" w:hAnsi="Times New Roman" w:cs="Times New Roman"/>
        </w:rPr>
        <w:t>do</w:t>
      </w:r>
      <w:r w:rsidR="006F0875" w:rsidRPr="00987602">
        <w:rPr>
          <w:rFonts w:ascii="Times New Roman" w:hAnsi="Times New Roman" w:cs="Times New Roman"/>
        </w:rPr>
        <w:t xml:space="preserve"> </w:t>
      </w:r>
      <w:r w:rsidR="00905481" w:rsidRPr="00987602">
        <w:rPr>
          <w:rFonts w:ascii="Times New Roman" w:hAnsi="Times New Roman" w:cs="Times New Roman"/>
        </w:rPr>
        <w:t xml:space="preserve">24 hodín, z ostatnej verejnej zelene </w:t>
      </w:r>
      <w:r w:rsidR="00BE7C2D" w:rsidRPr="00987602">
        <w:rPr>
          <w:rFonts w:ascii="Times New Roman" w:hAnsi="Times New Roman" w:cs="Times New Roman"/>
        </w:rPr>
        <w:t xml:space="preserve"> </w:t>
      </w:r>
      <w:r w:rsidR="00A92767" w:rsidRPr="00987602">
        <w:rPr>
          <w:rFonts w:ascii="Times New Roman" w:hAnsi="Times New Roman" w:cs="Times New Roman"/>
        </w:rPr>
        <w:t xml:space="preserve">však až do </w:t>
      </w:r>
      <w:r w:rsidR="00BE7C2D" w:rsidRPr="00987602">
        <w:rPr>
          <w:rFonts w:ascii="Times New Roman" w:hAnsi="Times New Roman" w:cs="Times New Roman"/>
        </w:rPr>
        <w:t>3 dní</w:t>
      </w:r>
      <w:r w:rsidR="00905481" w:rsidRPr="00987602">
        <w:rPr>
          <w:rFonts w:ascii="Times New Roman" w:hAnsi="Times New Roman" w:cs="Times New Roman"/>
        </w:rPr>
        <w:t xml:space="preserve"> po vykonaní prác, ak to poveternostné podmienky dovoľujú.</w:t>
      </w:r>
      <w:r w:rsidR="00302BB9" w:rsidRPr="00987602">
        <w:rPr>
          <w:rStyle w:val="FootnoteReference"/>
          <w:rFonts w:ascii="Times New Roman" w:hAnsi="Times New Roman" w:cs="Times New Roman"/>
        </w:rPr>
        <w:footnoteReference w:id="13"/>
      </w:r>
      <w:r w:rsidR="00905481" w:rsidRPr="00987602">
        <w:rPr>
          <w:rFonts w:ascii="Times New Roman" w:hAnsi="Times New Roman" w:cs="Times New Roman"/>
        </w:rPr>
        <w:t xml:space="preserve"> </w:t>
      </w:r>
      <w:r w:rsidR="000D7815" w:rsidRPr="00987602">
        <w:rPr>
          <w:rFonts w:ascii="Times New Roman" w:hAnsi="Times New Roman" w:cs="Times New Roman"/>
        </w:rPr>
        <w:t>V Bratislave</w:t>
      </w:r>
      <w:r w:rsidR="00244A60" w:rsidRPr="00987602">
        <w:rPr>
          <w:rStyle w:val="FootnoteReference"/>
          <w:rFonts w:ascii="Times New Roman" w:hAnsi="Times New Roman" w:cs="Times New Roman"/>
        </w:rPr>
        <w:footnoteReference w:id="14"/>
      </w:r>
      <w:r w:rsidR="000D7815" w:rsidRPr="00987602">
        <w:rPr>
          <w:rFonts w:ascii="Times New Roman" w:hAnsi="Times New Roman" w:cs="Times New Roman"/>
        </w:rPr>
        <w:t xml:space="preserve"> je povinný túto činnosť spraviť správca zelene, pričom lehoty sú mierne odlišné - v mestskej pamiatkovej </w:t>
      </w:r>
      <w:r w:rsidR="00773F93" w:rsidRPr="00987602">
        <w:rPr>
          <w:rFonts w:ascii="Times New Roman" w:hAnsi="Times New Roman" w:cs="Times New Roman"/>
        </w:rPr>
        <w:t>rezervácii</w:t>
      </w:r>
      <w:r w:rsidR="000D7815" w:rsidRPr="00987602">
        <w:rPr>
          <w:rFonts w:ascii="Times New Roman" w:hAnsi="Times New Roman" w:cs="Times New Roman"/>
        </w:rPr>
        <w:t xml:space="preserve">́ a mestskej pamiatkovej </w:t>
      </w:r>
      <w:r w:rsidR="00920DAE" w:rsidRPr="00987602">
        <w:rPr>
          <w:rFonts w:ascii="Times New Roman" w:hAnsi="Times New Roman" w:cs="Times New Roman"/>
        </w:rPr>
        <w:t>zóne</w:t>
      </w:r>
      <w:r w:rsidR="000D7815" w:rsidRPr="00987602">
        <w:rPr>
          <w:rFonts w:ascii="Times New Roman" w:hAnsi="Times New Roman" w:cs="Times New Roman"/>
        </w:rPr>
        <w:t xml:space="preserve"> v parkoch a v parkovo </w:t>
      </w:r>
      <w:r w:rsidR="00920DAE" w:rsidRPr="00987602">
        <w:rPr>
          <w:rFonts w:ascii="Times New Roman" w:hAnsi="Times New Roman" w:cs="Times New Roman"/>
        </w:rPr>
        <w:t>upravovaných</w:t>
      </w:r>
      <w:r w:rsidR="00154724" w:rsidRPr="00987602">
        <w:rPr>
          <w:rFonts w:ascii="Times New Roman" w:hAnsi="Times New Roman" w:cs="Times New Roman"/>
        </w:rPr>
        <w:t xml:space="preserve"> </w:t>
      </w:r>
      <w:r w:rsidR="00920DAE" w:rsidRPr="00987602">
        <w:rPr>
          <w:rFonts w:ascii="Times New Roman" w:hAnsi="Times New Roman" w:cs="Times New Roman"/>
        </w:rPr>
        <w:t>plochách</w:t>
      </w:r>
      <w:r w:rsidR="00154724" w:rsidRPr="00987602">
        <w:rPr>
          <w:rFonts w:ascii="Times New Roman" w:hAnsi="Times New Roman" w:cs="Times New Roman"/>
        </w:rPr>
        <w:t xml:space="preserve"> mesta</w:t>
      </w:r>
      <w:r w:rsidR="00A92767" w:rsidRPr="00987602">
        <w:rPr>
          <w:rFonts w:ascii="Times New Roman" w:hAnsi="Times New Roman" w:cs="Times New Roman"/>
        </w:rPr>
        <w:t xml:space="preserve"> má na odstránenie</w:t>
      </w:r>
      <w:r w:rsidR="00154724" w:rsidRPr="00987602">
        <w:rPr>
          <w:rFonts w:ascii="Times New Roman" w:hAnsi="Times New Roman" w:cs="Times New Roman"/>
        </w:rPr>
        <w:t xml:space="preserve"> </w:t>
      </w:r>
      <w:r w:rsidR="000D7815" w:rsidRPr="00987602">
        <w:rPr>
          <w:rFonts w:ascii="Times New Roman" w:hAnsi="Times New Roman" w:cs="Times New Roman"/>
        </w:rPr>
        <w:t xml:space="preserve">48 </w:t>
      </w:r>
      <w:r w:rsidR="00920DAE" w:rsidRPr="00987602">
        <w:rPr>
          <w:rFonts w:ascii="Times New Roman" w:hAnsi="Times New Roman" w:cs="Times New Roman"/>
        </w:rPr>
        <w:t>hodín</w:t>
      </w:r>
      <w:r w:rsidR="000D7815" w:rsidRPr="00987602">
        <w:rPr>
          <w:rFonts w:ascii="Times New Roman" w:hAnsi="Times New Roman" w:cs="Times New Roman"/>
        </w:rPr>
        <w:t xml:space="preserve">, </w:t>
      </w:r>
      <w:r w:rsidR="00A92767" w:rsidRPr="00987602">
        <w:rPr>
          <w:rFonts w:ascii="Times New Roman" w:hAnsi="Times New Roman" w:cs="Times New Roman"/>
        </w:rPr>
        <w:t>na</w:t>
      </w:r>
      <w:r w:rsidR="000D7815" w:rsidRPr="00987602">
        <w:rPr>
          <w:rFonts w:ascii="Times New Roman" w:hAnsi="Times New Roman" w:cs="Times New Roman"/>
        </w:rPr>
        <w:t xml:space="preserve"> </w:t>
      </w:r>
      <w:r w:rsidR="00A92767" w:rsidRPr="00987602">
        <w:rPr>
          <w:rFonts w:ascii="Times New Roman" w:hAnsi="Times New Roman" w:cs="Times New Roman"/>
        </w:rPr>
        <w:t xml:space="preserve">upratanie </w:t>
      </w:r>
      <w:r w:rsidR="000D7815" w:rsidRPr="00987602">
        <w:rPr>
          <w:rFonts w:ascii="Times New Roman" w:hAnsi="Times New Roman" w:cs="Times New Roman"/>
        </w:rPr>
        <w:t>ostatn</w:t>
      </w:r>
      <w:r w:rsidR="00A92767" w:rsidRPr="00987602">
        <w:rPr>
          <w:rFonts w:ascii="Times New Roman" w:hAnsi="Times New Roman" w:cs="Times New Roman"/>
        </w:rPr>
        <w:t>ých</w:t>
      </w:r>
      <w:r w:rsidR="00154724" w:rsidRPr="00987602">
        <w:rPr>
          <w:rFonts w:ascii="Times New Roman" w:hAnsi="Times New Roman" w:cs="Times New Roman"/>
        </w:rPr>
        <w:t xml:space="preserve"> pl</w:t>
      </w:r>
      <w:r w:rsidR="00A92767" w:rsidRPr="00987602">
        <w:rPr>
          <w:rFonts w:ascii="Times New Roman" w:hAnsi="Times New Roman" w:cs="Times New Roman"/>
        </w:rPr>
        <w:t>ô</w:t>
      </w:r>
      <w:r w:rsidR="00154724" w:rsidRPr="00987602">
        <w:rPr>
          <w:rFonts w:ascii="Times New Roman" w:hAnsi="Times New Roman" w:cs="Times New Roman"/>
        </w:rPr>
        <w:t>ch verejnej zelene</w:t>
      </w:r>
      <w:r w:rsidR="00A92767" w:rsidRPr="00987602">
        <w:rPr>
          <w:rFonts w:ascii="Times New Roman" w:hAnsi="Times New Roman" w:cs="Times New Roman"/>
        </w:rPr>
        <w:t xml:space="preserve"> má</w:t>
      </w:r>
      <w:r w:rsidR="00154724" w:rsidRPr="00987602">
        <w:rPr>
          <w:rFonts w:ascii="Times New Roman" w:hAnsi="Times New Roman" w:cs="Times New Roman"/>
        </w:rPr>
        <w:t xml:space="preserve"> 3 dni</w:t>
      </w:r>
      <w:r w:rsidR="000D7815" w:rsidRPr="00987602">
        <w:rPr>
          <w:rFonts w:ascii="Times New Roman" w:hAnsi="Times New Roman" w:cs="Times New Roman"/>
        </w:rPr>
        <w:t xml:space="preserve"> po </w:t>
      </w:r>
      <w:r w:rsidR="00920DAE" w:rsidRPr="00987602">
        <w:rPr>
          <w:rFonts w:ascii="Times New Roman" w:hAnsi="Times New Roman" w:cs="Times New Roman"/>
        </w:rPr>
        <w:t>vykonaní</w:t>
      </w:r>
      <w:r w:rsidR="000D7815" w:rsidRPr="00987602">
        <w:rPr>
          <w:rFonts w:ascii="Times New Roman" w:hAnsi="Times New Roman" w:cs="Times New Roman"/>
        </w:rPr>
        <w:t xml:space="preserve"> </w:t>
      </w:r>
      <w:r w:rsidR="00920DAE" w:rsidRPr="00987602">
        <w:rPr>
          <w:rFonts w:ascii="Times New Roman" w:hAnsi="Times New Roman" w:cs="Times New Roman"/>
        </w:rPr>
        <w:t>prác</w:t>
      </w:r>
      <w:r w:rsidR="000D7815" w:rsidRPr="00987602">
        <w:rPr>
          <w:rFonts w:ascii="Times New Roman" w:hAnsi="Times New Roman" w:cs="Times New Roman"/>
        </w:rPr>
        <w:t xml:space="preserve">. </w:t>
      </w:r>
      <w:r w:rsidR="00B37410" w:rsidRPr="00987602">
        <w:rPr>
          <w:rFonts w:ascii="Times New Roman" w:hAnsi="Times New Roman" w:cs="Times New Roman"/>
        </w:rPr>
        <w:t xml:space="preserve">Poveternostné podmienky nie sú brané do úvahy. </w:t>
      </w:r>
    </w:p>
    <w:p w14:paraId="716970B4" w14:textId="5A042C92" w:rsidR="00F62C0D" w:rsidRPr="00987602" w:rsidRDefault="00F62C0D" w:rsidP="00F86AE4">
      <w:pPr>
        <w:spacing w:after="120" w:line="264" w:lineRule="auto"/>
        <w:jc w:val="both"/>
        <w:rPr>
          <w:rFonts w:ascii="Times New Roman" w:hAnsi="Times New Roman" w:cs="Times New Roman"/>
          <w:b/>
          <w:i/>
        </w:rPr>
      </w:pPr>
      <w:r w:rsidRPr="00987602">
        <w:rPr>
          <w:rFonts w:ascii="Times New Roman" w:hAnsi="Times New Roman" w:cs="Times New Roman"/>
          <w:b/>
          <w:i/>
        </w:rPr>
        <w:t>Box  č. 2: Ako prebieha upratovanie</w:t>
      </w:r>
    </w:p>
    <w:tbl>
      <w:tblPr>
        <w:tblStyle w:val="TableGrid"/>
        <w:tblW w:w="0" w:type="auto"/>
        <w:shd w:val="clear" w:color="auto" w:fill="E2EFD9" w:themeFill="accent6" w:themeFillTint="33"/>
        <w:tblLook w:val="04A0" w:firstRow="1" w:lastRow="0" w:firstColumn="1" w:lastColumn="0" w:noHBand="0" w:noVBand="1"/>
      </w:tblPr>
      <w:tblGrid>
        <w:gridCol w:w="9068"/>
      </w:tblGrid>
      <w:tr w:rsidR="00F62C0D" w:rsidRPr="00987602" w14:paraId="76F5F6B7" w14:textId="77777777" w:rsidTr="0058777E">
        <w:tc>
          <w:tcPr>
            <w:tcW w:w="9282" w:type="dxa"/>
            <w:shd w:val="clear" w:color="auto" w:fill="E2EFD9" w:themeFill="accent6" w:themeFillTint="33"/>
          </w:tcPr>
          <w:p w14:paraId="4512A2A2" w14:textId="0A8708AC" w:rsidR="00F62C0D" w:rsidRPr="00987602" w:rsidRDefault="00F62C0D" w:rsidP="00F86AE4">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Samotné postupy sa rôznia</w:t>
            </w:r>
            <w:r w:rsidR="00A92767" w:rsidRPr="00987602">
              <w:rPr>
                <w:rFonts w:ascii="Times New Roman" w:hAnsi="Times New Roman" w:cs="Times New Roman"/>
                <w:sz w:val="18"/>
                <w:szCs w:val="18"/>
              </w:rPr>
              <w:t>. N</w:t>
            </w:r>
            <w:r w:rsidRPr="00987602">
              <w:rPr>
                <w:rFonts w:ascii="Times New Roman" w:hAnsi="Times New Roman" w:cs="Times New Roman"/>
                <w:sz w:val="18"/>
                <w:szCs w:val="18"/>
              </w:rPr>
              <w:t>apríklad v Prešove sa v niektorých lokalitách pri odstraňovaní pokosenej trávy využíva aj možnosť kosenia mulčovacou kosačkou, ktorá pokosené trávne zvyšky rozomieľa na drobné časti a zabezpečuje tak návrat organických živín späť do pôdy v najprirodzenejšej forme bez potreby využívania umelých hnojív.</w:t>
            </w:r>
            <w:r w:rsidRPr="00987602">
              <w:rPr>
                <w:rStyle w:val="FootnoteReference"/>
                <w:rFonts w:ascii="Times New Roman" w:hAnsi="Times New Roman" w:cs="Times New Roman"/>
                <w:sz w:val="18"/>
                <w:szCs w:val="18"/>
              </w:rPr>
              <w:footnoteReference w:id="15"/>
            </w:r>
          </w:p>
        </w:tc>
      </w:tr>
    </w:tbl>
    <w:p w14:paraId="5D1913C6" w14:textId="77777777" w:rsidR="00F55996" w:rsidRPr="00987602" w:rsidRDefault="00F55996" w:rsidP="00DB255C">
      <w:pPr>
        <w:spacing w:after="120" w:line="264" w:lineRule="auto"/>
        <w:jc w:val="both"/>
        <w:rPr>
          <w:rFonts w:ascii="Times New Roman" w:hAnsi="Times New Roman" w:cs="Times New Roman"/>
          <w:sz w:val="22"/>
          <w:szCs w:val="22"/>
        </w:rPr>
      </w:pPr>
    </w:p>
    <w:p w14:paraId="12EC096A" w14:textId="79CC3C8B" w:rsidR="00F55996" w:rsidRPr="00987602" w:rsidRDefault="00532A72" w:rsidP="00DB255C">
      <w:pPr>
        <w:pStyle w:val="Heading2"/>
        <w:spacing w:before="0" w:after="120" w:line="264" w:lineRule="auto"/>
        <w:jc w:val="both"/>
        <w:rPr>
          <w:rFonts w:cs="Times New Roman"/>
        </w:rPr>
      </w:pPr>
      <w:bookmarkStart w:id="9" w:name="_Toc31123592"/>
      <w:r w:rsidRPr="00987602">
        <w:rPr>
          <w:rFonts w:cs="Times New Roman"/>
        </w:rPr>
        <w:t xml:space="preserve">Prax riešenia problematiky </w:t>
      </w:r>
      <w:r w:rsidR="006B37ED" w:rsidRPr="00987602">
        <w:rPr>
          <w:rFonts w:cs="Times New Roman"/>
        </w:rPr>
        <w:t>kosenia</w:t>
      </w:r>
      <w:r w:rsidRPr="00987602">
        <w:rPr>
          <w:rFonts w:cs="Times New Roman"/>
        </w:rPr>
        <w:t xml:space="preserve"> v samosprávach</w:t>
      </w:r>
      <w:bookmarkEnd w:id="9"/>
    </w:p>
    <w:p w14:paraId="06A812DD" w14:textId="67448BDB" w:rsidR="00F55996" w:rsidRPr="00987602" w:rsidRDefault="00C847ED" w:rsidP="00DB255C">
      <w:pPr>
        <w:pStyle w:val="Heading3"/>
        <w:spacing w:before="0" w:after="120" w:line="264" w:lineRule="auto"/>
        <w:jc w:val="both"/>
        <w:rPr>
          <w:rFonts w:cs="Times New Roman"/>
        </w:rPr>
      </w:pPr>
      <w:bookmarkStart w:id="10" w:name="_Toc31123593"/>
      <w:r w:rsidRPr="00987602">
        <w:rPr>
          <w:rFonts w:cs="Times New Roman"/>
        </w:rPr>
        <w:t>Obsahová analýza odpovedí samospráv</w:t>
      </w:r>
      <w:r w:rsidR="006D0AA7" w:rsidRPr="00987602">
        <w:rPr>
          <w:rFonts w:cs="Times New Roman"/>
        </w:rPr>
        <w:t xml:space="preserve"> na portáli Odkaz pre starostu</w:t>
      </w:r>
      <w:bookmarkEnd w:id="10"/>
    </w:p>
    <w:p w14:paraId="4E22B010" w14:textId="338F6B84" w:rsidR="00DA0D4F" w:rsidRPr="00987602" w:rsidRDefault="006D0AA7" w:rsidP="00154830">
      <w:pPr>
        <w:spacing w:after="120" w:line="264" w:lineRule="auto"/>
        <w:jc w:val="both"/>
        <w:rPr>
          <w:rFonts w:ascii="Times New Roman" w:hAnsi="Times New Roman" w:cs="Times New Roman"/>
        </w:rPr>
      </w:pPr>
      <w:r w:rsidRPr="00987602">
        <w:rPr>
          <w:rFonts w:ascii="Times New Roman" w:hAnsi="Times New Roman" w:cs="Times New Roman"/>
        </w:rPr>
        <w:t xml:space="preserve">V tejto časti sa zameriame na </w:t>
      </w:r>
      <w:r w:rsidR="00960580" w:rsidRPr="00987602">
        <w:rPr>
          <w:rFonts w:ascii="Times New Roman" w:hAnsi="Times New Roman" w:cs="Times New Roman"/>
        </w:rPr>
        <w:t>analýzu odpovedí</w:t>
      </w:r>
      <w:r w:rsidR="0028580E" w:rsidRPr="00987602">
        <w:rPr>
          <w:rFonts w:ascii="Times New Roman" w:hAnsi="Times New Roman" w:cs="Times New Roman"/>
        </w:rPr>
        <w:t xml:space="preserve"> samospráv na</w:t>
      </w:r>
      <w:r w:rsidR="00334C15" w:rsidRPr="00987602">
        <w:rPr>
          <w:rFonts w:ascii="Times New Roman" w:hAnsi="Times New Roman" w:cs="Times New Roman"/>
        </w:rPr>
        <w:t xml:space="preserve"> podnet</w:t>
      </w:r>
      <w:r w:rsidR="0028580E" w:rsidRPr="00987602">
        <w:rPr>
          <w:rFonts w:ascii="Times New Roman" w:hAnsi="Times New Roman" w:cs="Times New Roman"/>
        </w:rPr>
        <w:t xml:space="preserve">y </w:t>
      </w:r>
      <w:r w:rsidR="00011633" w:rsidRPr="00987602">
        <w:rPr>
          <w:rFonts w:ascii="Times New Roman" w:hAnsi="Times New Roman" w:cs="Times New Roman"/>
        </w:rPr>
        <w:t xml:space="preserve">týkajúce sa kosenia </w:t>
      </w:r>
      <w:r w:rsidR="00334C15" w:rsidRPr="00987602">
        <w:rPr>
          <w:rFonts w:ascii="Times New Roman" w:hAnsi="Times New Roman" w:cs="Times New Roman"/>
        </w:rPr>
        <w:t>na portáli Odkaz pre starostu</w:t>
      </w:r>
      <w:r w:rsidR="00011633" w:rsidRPr="00987602">
        <w:rPr>
          <w:rFonts w:ascii="Times New Roman" w:hAnsi="Times New Roman" w:cs="Times New Roman"/>
        </w:rPr>
        <w:t xml:space="preserve"> </w:t>
      </w:r>
      <w:r w:rsidR="00093753">
        <w:rPr>
          <w:rFonts w:ascii="Times New Roman" w:hAnsi="Times New Roman" w:cs="Times New Roman"/>
        </w:rPr>
        <w:t>v</w:t>
      </w:r>
      <w:r w:rsidR="00093753" w:rsidRPr="00987602">
        <w:rPr>
          <w:rFonts w:ascii="Times New Roman" w:hAnsi="Times New Roman" w:cs="Times New Roman"/>
        </w:rPr>
        <w:t xml:space="preserve"> </w:t>
      </w:r>
      <w:r w:rsidR="00011633" w:rsidRPr="00987602">
        <w:rPr>
          <w:rFonts w:ascii="Times New Roman" w:hAnsi="Times New Roman" w:cs="Times New Roman"/>
          <w:b/>
        </w:rPr>
        <w:t>rok</w:t>
      </w:r>
      <w:r w:rsidR="00093753">
        <w:rPr>
          <w:rFonts w:ascii="Times New Roman" w:hAnsi="Times New Roman" w:cs="Times New Roman"/>
          <w:b/>
        </w:rPr>
        <w:t>u</w:t>
      </w:r>
      <w:r w:rsidR="00011633" w:rsidRPr="00987602">
        <w:rPr>
          <w:rFonts w:ascii="Times New Roman" w:hAnsi="Times New Roman" w:cs="Times New Roman"/>
          <w:b/>
        </w:rPr>
        <w:t xml:space="preserve"> 2018</w:t>
      </w:r>
      <w:r w:rsidR="00C847ED" w:rsidRPr="00987602">
        <w:rPr>
          <w:rFonts w:ascii="Times New Roman" w:hAnsi="Times New Roman" w:cs="Times New Roman"/>
        </w:rPr>
        <w:t>.</w:t>
      </w:r>
      <w:r w:rsidR="00334C15" w:rsidRPr="00987602">
        <w:rPr>
          <w:rFonts w:ascii="Times New Roman" w:hAnsi="Times New Roman" w:cs="Times New Roman"/>
        </w:rPr>
        <w:t xml:space="preserve"> </w:t>
      </w:r>
      <w:sdt>
        <w:sdtPr>
          <w:rPr>
            <w:rFonts w:ascii="Times New Roman" w:hAnsi="Times New Roman" w:cs="Times New Roman"/>
          </w:rPr>
          <w:tag w:val="goog_rdk_64"/>
          <w:id w:val="1375270018"/>
        </w:sdtPr>
        <w:sdtEndPr/>
        <w:sdtContent>
          <w:r w:rsidR="00215E6E" w:rsidRPr="00987602">
            <w:rPr>
              <w:rFonts w:ascii="Times New Roman" w:hAnsi="Times New Roman" w:cs="Times New Roman"/>
            </w:rPr>
            <w:t xml:space="preserve">Analyzovaných bolo 112 podnetov zameraných na nepokosenú trávu, ktoré predstavovali </w:t>
          </w:r>
          <w:r w:rsidR="00215E6E" w:rsidRPr="00987602">
            <w:rPr>
              <w:rFonts w:ascii="Times New Roman" w:hAnsi="Times New Roman" w:cs="Times New Roman"/>
              <w:b/>
            </w:rPr>
            <w:t xml:space="preserve">32,1 % zo všetkých </w:t>
          </w:r>
          <w:r w:rsidR="00011633" w:rsidRPr="00987602">
            <w:rPr>
              <w:rFonts w:ascii="Times New Roman" w:hAnsi="Times New Roman" w:cs="Times New Roman"/>
              <w:b/>
            </w:rPr>
            <w:t xml:space="preserve">relevantných </w:t>
          </w:r>
          <w:r w:rsidR="00215E6E" w:rsidRPr="00987602">
            <w:rPr>
              <w:rFonts w:ascii="Times New Roman" w:hAnsi="Times New Roman" w:cs="Times New Roman"/>
              <w:b/>
            </w:rPr>
            <w:t>podnetov</w:t>
          </w:r>
          <w:r w:rsidR="00215E6E" w:rsidRPr="00987602">
            <w:rPr>
              <w:rFonts w:ascii="Times New Roman" w:hAnsi="Times New Roman" w:cs="Times New Roman"/>
            </w:rPr>
            <w:t xml:space="preserve">.  </w:t>
          </w:r>
        </w:sdtContent>
      </w:sdt>
    </w:p>
    <w:p w14:paraId="5BCC4A7D" w14:textId="71671116" w:rsidR="00215E6E" w:rsidRPr="00987602" w:rsidRDefault="00215E6E" w:rsidP="00460DC8">
      <w:pPr>
        <w:spacing w:after="120" w:line="264" w:lineRule="auto"/>
        <w:jc w:val="both"/>
        <w:rPr>
          <w:rFonts w:ascii="Times New Roman" w:hAnsi="Times New Roman" w:cs="Times New Roman"/>
        </w:rPr>
      </w:pPr>
      <w:r w:rsidRPr="00987602">
        <w:rPr>
          <w:rFonts w:ascii="Times New Roman" w:hAnsi="Times New Roman" w:cs="Times New Roman"/>
        </w:rPr>
        <w:t xml:space="preserve">Na základe obsahovej analýzy bolo zistené, že najčastejšie opakujúcim sa motívom odpovedí samospráv pri tomto type podnetov bolo </w:t>
      </w:r>
      <w:r w:rsidRPr="00987602">
        <w:rPr>
          <w:rFonts w:ascii="Times New Roman" w:hAnsi="Times New Roman" w:cs="Times New Roman"/>
          <w:b/>
        </w:rPr>
        <w:t>oznámenie o tom, že podnet bol vyriešený (33 odpovedí</w:t>
      </w:r>
      <w:r w:rsidR="00AB7300" w:rsidRPr="00987602">
        <w:rPr>
          <w:rFonts w:ascii="Times New Roman" w:hAnsi="Times New Roman" w:cs="Times New Roman"/>
          <w:b/>
        </w:rPr>
        <w:t xml:space="preserve"> /</w:t>
      </w:r>
      <w:r w:rsidRPr="00987602">
        <w:rPr>
          <w:rFonts w:ascii="Times New Roman" w:hAnsi="Times New Roman" w:cs="Times New Roman"/>
          <w:b/>
        </w:rPr>
        <w:t xml:space="preserve"> 29,5 % podnetov)</w:t>
      </w:r>
      <w:r w:rsidRPr="00987602">
        <w:rPr>
          <w:rFonts w:ascii="Times New Roman" w:hAnsi="Times New Roman" w:cs="Times New Roman"/>
        </w:rPr>
        <w:t>. Druhou najčastejšie sa vyskytujúcou kategóriou odpovede bolo oznámenie o zaradení lokality do harmonogramu kosenia bez priblíženia časového rámca, v ktorom bude podnet vyriešený (21</w:t>
      </w:r>
      <w:r w:rsidR="00AB7300" w:rsidRPr="00987602">
        <w:rPr>
          <w:rFonts w:ascii="Times New Roman" w:hAnsi="Times New Roman" w:cs="Times New Roman"/>
        </w:rPr>
        <w:t xml:space="preserve"> /</w:t>
      </w:r>
      <w:r w:rsidRPr="00987602">
        <w:rPr>
          <w:rFonts w:ascii="Times New Roman" w:hAnsi="Times New Roman" w:cs="Times New Roman"/>
        </w:rPr>
        <w:t xml:space="preserve"> 18,8 %). </w:t>
      </w:r>
    </w:p>
    <w:p w14:paraId="41C6E325" w14:textId="29E5D69D" w:rsidR="00215E6E" w:rsidRPr="00987602" w:rsidRDefault="00215E6E" w:rsidP="00460DC8">
      <w:pPr>
        <w:spacing w:after="120" w:line="264" w:lineRule="auto"/>
        <w:jc w:val="both"/>
        <w:rPr>
          <w:rFonts w:ascii="Times New Roman" w:hAnsi="Times New Roman" w:cs="Times New Roman"/>
        </w:rPr>
      </w:pPr>
      <w:r w:rsidRPr="00987602">
        <w:rPr>
          <w:rFonts w:ascii="Times New Roman" w:hAnsi="Times New Roman" w:cs="Times New Roman"/>
        </w:rPr>
        <w:t>Tretím najčastejším prípadom bolo, že samosprávy k podnetu neposkytli žiadnu odpoveď (18</w:t>
      </w:r>
      <w:r w:rsidR="00AB7300" w:rsidRPr="00987602">
        <w:rPr>
          <w:rFonts w:ascii="Times New Roman" w:hAnsi="Times New Roman" w:cs="Times New Roman"/>
        </w:rPr>
        <w:t xml:space="preserve"> / </w:t>
      </w:r>
      <w:r w:rsidRPr="00987602">
        <w:rPr>
          <w:rFonts w:ascii="Times New Roman" w:hAnsi="Times New Roman" w:cs="Times New Roman"/>
        </w:rPr>
        <w:t xml:space="preserve">16,1 %). Nasledovalo upozornenie, resp. vyzvanie majiteľa pozemku, ktorý nepatril samospráve, </w:t>
      </w:r>
      <w:r w:rsidR="00AB7300" w:rsidRPr="00987602">
        <w:rPr>
          <w:rFonts w:ascii="Times New Roman" w:hAnsi="Times New Roman" w:cs="Times New Roman"/>
        </w:rPr>
        <w:t>na</w:t>
      </w:r>
      <w:r w:rsidRPr="00987602">
        <w:rPr>
          <w:rFonts w:ascii="Times New Roman" w:hAnsi="Times New Roman" w:cs="Times New Roman"/>
        </w:rPr>
        <w:t> starostlivos</w:t>
      </w:r>
      <w:r w:rsidR="00AB7300" w:rsidRPr="00987602">
        <w:rPr>
          <w:rFonts w:ascii="Times New Roman" w:hAnsi="Times New Roman" w:cs="Times New Roman"/>
        </w:rPr>
        <w:t>ť</w:t>
      </w:r>
      <w:r w:rsidRPr="00987602">
        <w:rPr>
          <w:rFonts w:ascii="Times New Roman" w:hAnsi="Times New Roman" w:cs="Times New Roman"/>
        </w:rPr>
        <w:t xml:space="preserve"> o zeleň (13</w:t>
      </w:r>
      <w:r w:rsidR="00AB7300" w:rsidRPr="00987602">
        <w:rPr>
          <w:rFonts w:ascii="Times New Roman" w:hAnsi="Times New Roman" w:cs="Times New Roman"/>
        </w:rPr>
        <w:t xml:space="preserve"> /</w:t>
      </w:r>
      <w:r w:rsidR="00460DC8" w:rsidRPr="00987602">
        <w:rPr>
          <w:rFonts w:ascii="Times New Roman" w:hAnsi="Times New Roman" w:cs="Times New Roman"/>
        </w:rPr>
        <w:t xml:space="preserve"> 11,6 %).</w:t>
      </w:r>
    </w:p>
    <w:p w14:paraId="057D7112" w14:textId="48FDF0F0" w:rsidR="00215E6E" w:rsidRPr="00987602" w:rsidRDefault="00215E6E" w:rsidP="00460DC8">
      <w:pPr>
        <w:spacing w:after="120" w:line="264" w:lineRule="auto"/>
        <w:jc w:val="both"/>
        <w:rPr>
          <w:rFonts w:ascii="Times New Roman" w:hAnsi="Times New Roman" w:cs="Times New Roman"/>
        </w:rPr>
      </w:pPr>
      <w:r w:rsidRPr="00987602">
        <w:rPr>
          <w:rFonts w:ascii="Times New Roman" w:hAnsi="Times New Roman" w:cs="Times New Roman"/>
        </w:rPr>
        <w:t>Na piatom mieste bolo informovanie o zaradení lokality do harmonogramu kosenia s konkrétnym časovým rámcom (11</w:t>
      </w:r>
      <w:r w:rsidR="001126F3" w:rsidRPr="00987602">
        <w:rPr>
          <w:rFonts w:ascii="Times New Roman" w:hAnsi="Times New Roman" w:cs="Times New Roman"/>
        </w:rPr>
        <w:t xml:space="preserve"> /</w:t>
      </w:r>
      <w:r w:rsidRPr="00987602">
        <w:rPr>
          <w:rFonts w:ascii="Times New Roman" w:hAnsi="Times New Roman" w:cs="Times New Roman"/>
        </w:rPr>
        <w:t xml:space="preserve"> 9,8 %). V 9 prípadoch (8 %) zas odpovede hovorili o objednaní kosenia u dodávateľa služby. V 8 odpovediach (7,1 %) vysvetľovala samospráva </w:t>
      </w:r>
      <w:r w:rsidRPr="00987602">
        <w:rPr>
          <w:rFonts w:ascii="Times New Roman" w:hAnsi="Times New Roman" w:cs="Times New Roman"/>
        </w:rPr>
        <w:lastRenderedPageBreak/>
        <w:t>meškanie kosiacich prác pre nepredvídateľné okolnosti súvisiace s nedostatkom pracovníkov a vypršania zmluvy s firmou dodávajúcou služby. V menšom počt</w:t>
      </w:r>
      <w:r w:rsidR="003918FD" w:rsidRPr="00987602">
        <w:rPr>
          <w:rFonts w:ascii="Times New Roman" w:hAnsi="Times New Roman" w:cs="Times New Roman"/>
        </w:rPr>
        <w:t>e</w:t>
      </w:r>
      <w:r w:rsidRPr="00987602">
        <w:rPr>
          <w:rFonts w:ascii="Times New Roman" w:hAnsi="Times New Roman" w:cs="Times New Roman"/>
        </w:rPr>
        <w:t xml:space="preserve"> prípadov samospráva </w:t>
      </w:r>
      <w:r w:rsidR="00E16960" w:rsidRPr="00987602">
        <w:rPr>
          <w:rFonts w:ascii="Times New Roman" w:hAnsi="Times New Roman" w:cs="Times New Roman"/>
        </w:rPr>
        <w:t>upozornila</w:t>
      </w:r>
      <w:r w:rsidRPr="00987602">
        <w:rPr>
          <w:rFonts w:ascii="Times New Roman" w:hAnsi="Times New Roman" w:cs="Times New Roman"/>
        </w:rPr>
        <w:t xml:space="preserve"> dodávateľa prác na nekvalitné či neúplné vykonanie (4</w:t>
      </w:r>
      <w:r w:rsidR="003918FD" w:rsidRPr="00987602">
        <w:rPr>
          <w:rFonts w:ascii="Times New Roman" w:hAnsi="Times New Roman" w:cs="Times New Roman"/>
        </w:rPr>
        <w:t xml:space="preserve"> /</w:t>
      </w:r>
      <w:r w:rsidRPr="00987602">
        <w:rPr>
          <w:rFonts w:ascii="Times New Roman" w:hAnsi="Times New Roman" w:cs="Times New Roman"/>
        </w:rPr>
        <w:t xml:space="preserve"> 3,6 %) a odkazovala na to, že predmetný pozemok jej nepatrí (3</w:t>
      </w:r>
      <w:r w:rsidR="003918FD" w:rsidRPr="00987602">
        <w:rPr>
          <w:rFonts w:ascii="Times New Roman" w:hAnsi="Times New Roman" w:cs="Times New Roman"/>
        </w:rPr>
        <w:t xml:space="preserve"> /</w:t>
      </w:r>
      <w:r w:rsidRPr="00987602">
        <w:rPr>
          <w:rFonts w:ascii="Times New Roman" w:hAnsi="Times New Roman" w:cs="Times New Roman"/>
        </w:rPr>
        <w:t xml:space="preserve"> 2,7 %). </w:t>
      </w:r>
    </w:p>
    <w:p w14:paraId="742CECB1" w14:textId="4F1A8F72" w:rsidR="00215E6E" w:rsidRPr="00987602" w:rsidRDefault="00215E6E" w:rsidP="00460DC8">
      <w:pPr>
        <w:spacing w:after="120" w:line="264" w:lineRule="auto"/>
        <w:jc w:val="both"/>
        <w:rPr>
          <w:rFonts w:ascii="Times New Roman" w:hAnsi="Times New Roman" w:cs="Times New Roman"/>
        </w:rPr>
      </w:pPr>
      <w:r w:rsidRPr="00987602">
        <w:rPr>
          <w:rFonts w:ascii="Times New Roman" w:hAnsi="Times New Roman" w:cs="Times New Roman"/>
        </w:rPr>
        <w:t>V </w:t>
      </w:r>
      <w:r w:rsidR="003918FD" w:rsidRPr="00987602">
        <w:rPr>
          <w:rFonts w:ascii="Times New Roman" w:hAnsi="Times New Roman" w:cs="Times New Roman"/>
        </w:rPr>
        <w:t>jednej</w:t>
      </w:r>
      <w:r w:rsidRPr="00987602">
        <w:rPr>
          <w:rFonts w:ascii="Times New Roman" w:hAnsi="Times New Roman" w:cs="Times New Roman"/>
        </w:rPr>
        <w:t xml:space="preserve"> odpovedi (0,9 %) vysvetľovala samospráva nepokosenú trávnatú plochou prioritizáciou inej lokality a podobne v jednej odpovedi uverejnila odkaz na zverejnen</w:t>
      </w:r>
      <w:r w:rsidR="003918FD" w:rsidRPr="00987602">
        <w:rPr>
          <w:rFonts w:ascii="Times New Roman" w:hAnsi="Times New Roman" w:cs="Times New Roman"/>
        </w:rPr>
        <w:t>ý</w:t>
      </w:r>
      <w:r w:rsidRPr="00987602">
        <w:rPr>
          <w:rFonts w:ascii="Times New Roman" w:hAnsi="Times New Roman" w:cs="Times New Roman"/>
        </w:rPr>
        <w:t xml:space="preserve"> harmonogram prác. </w:t>
      </w:r>
    </w:p>
    <w:p w14:paraId="5B2CB192" w14:textId="6A18A90F" w:rsidR="00215E6E" w:rsidRPr="00987602" w:rsidRDefault="00215E6E" w:rsidP="00460DC8">
      <w:pPr>
        <w:spacing w:after="120" w:line="264" w:lineRule="auto"/>
        <w:jc w:val="both"/>
        <w:rPr>
          <w:rFonts w:ascii="Times New Roman" w:hAnsi="Times New Roman" w:cs="Times New Roman"/>
        </w:rPr>
      </w:pPr>
      <w:r w:rsidRPr="00987602">
        <w:rPr>
          <w:rFonts w:ascii="Times New Roman" w:hAnsi="Times New Roman" w:cs="Times New Roman"/>
          <w:b/>
        </w:rPr>
        <w:t>V žiadnom skúmanom podnete nebola v odpovedi samosprávy rozoberaná adekvátnosť frekvencie kosenia</w:t>
      </w:r>
      <w:r w:rsidRPr="00987602">
        <w:rPr>
          <w:rFonts w:ascii="Times New Roman" w:hAnsi="Times New Roman" w:cs="Times New Roman"/>
        </w:rPr>
        <w:t xml:space="preserve"> trávnatých plôch na území obce či mesta.</w:t>
      </w:r>
    </w:p>
    <w:p w14:paraId="0CAB981A" w14:textId="77777777" w:rsidR="00FB3B7E" w:rsidRPr="00987602" w:rsidRDefault="00FB3B7E" w:rsidP="00FB3B7E">
      <w:pPr>
        <w:pStyle w:val="Heading3"/>
        <w:spacing w:before="0" w:after="120" w:line="264" w:lineRule="auto"/>
        <w:jc w:val="both"/>
        <w:rPr>
          <w:rFonts w:cs="Times New Roman"/>
        </w:rPr>
      </w:pPr>
      <w:bookmarkStart w:id="11" w:name="_Toc31123594"/>
      <w:r w:rsidRPr="00987602">
        <w:rPr>
          <w:rFonts w:cs="Times New Roman"/>
        </w:rPr>
        <w:t>Aktuálne postupy samospráv pri riešení problematiky kosenia</w:t>
      </w:r>
      <w:bookmarkEnd w:id="11"/>
    </w:p>
    <w:p w14:paraId="223EE530" w14:textId="1C926767" w:rsidR="00BF2380" w:rsidRPr="00987602" w:rsidRDefault="003F2762" w:rsidP="0090263E">
      <w:pPr>
        <w:spacing w:after="120" w:line="264" w:lineRule="auto"/>
        <w:jc w:val="both"/>
        <w:rPr>
          <w:rFonts w:ascii="Times New Roman" w:hAnsi="Times New Roman" w:cs="Times New Roman"/>
        </w:rPr>
      </w:pPr>
      <w:r w:rsidRPr="00987602">
        <w:rPr>
          <w:rFonts w:ascii="Times New Roman" w:hAnsi="Times New Roman" w:cs="Times New Roman"/>
        </w:rPr>
        <w:t xml:space="preserve">V októbri 2019 prebehol prieskum medzi 5 vybranými samosprávami s cieľom </w:t>
      </w:r>
      <w:r w:rsidR="00145BA5" w:rsidRPr="00987602">
        <w:rPr>
          <w:rFonts w:ascii="Times New Roman" w:hAnsi="Times New Roman" w:cs="Times New Roman"/>
        </w:rPr>
        <w:t>zistiť existujúcu prax v oblasti kosenia</w:t>
      </w:r>
      <w:r w:rsidR="004176F5" w:rsidRPr="00987602">
        <w:rPr>
          <w:rFonts w:ascii="Times New Roman" w:hAnsi="Times New Roman" w:cs="Times New Roman"/>
        </w:rPr>
        <w:t xml:space="preserve"> verejných priestranstiev</w:t>
      </w:r>
      <w:r w:rsidR="00145BA5" w:rsidRPr="00987602">
        <w:rPr>
          <w:rFonts w:ascii="Times New Roman" w:hAnsi="Times New Roman" w:cs="Times New Roman"/>
        </w:rPr>
        <w:t xml:space="preserve">. </w:t>
      </w:r>
      <w:r w:rsidR="00292970" w:rsidRPr="00987602">
        <w:rPr>
          <w:rFonts w:ascii="Times New Roman" w:hAnsi="Times New Roman" w:cs="Times New Roman"/>
        </w:rPr>
        <w:t>Išlo o</w:t>
      </w:r>
      <w:r w:rsidR="006A5F61" w:rsidRPr="00987602">
        <w:rPr>
          <w:rFonts w:ascii="Times New Roman" w:hAnsi="Times New Roman" w:cs="Times New Roman"/>
        </w:rPr>
        <w:t xml:space="preserve"> náhodne vybraté </w:t>
      </w:r>
      <w:r w:rsidR="00F05291" w:rsidRPr="00987602">
        <w:rPr>
          <w:rFonts w:ascii="Times New Roman" w:hAnsi="Times New Roman" w:cs="Times New Roman"/>
        </w:rPr>
        <w:t xml:space="preserve">obce </w:t>
      </w:r>
      <w:r w:rsidR="00292970" w:rsidRPr="00987602">
        <w:rPr>
          <w:rFonts w:ascii="Times New Roman" w:hAnsi="Times New Roman" w:cs="Times New Roman"/>
        </w:rPr>
        <w:t>rôznych veľkostí, a to: Prešov, Prievidza, Trebišov, Svätý Jur a Dolné Vestenice</w:t>
      </w:r>
      <w:r w:rsidR="008A5F62" w:rsidRPr="00987602">
        <w:rPr>
          <w:rFonts w:ascii="Times New Roman" w:hAnsi="Times New Roman" w:cs="Times New Roman"/>
        </w:rPr>
        <w:t xml:space="preserve"> (viď tabuľku č. 3</w:t>
      </w:r>
      <w:r w:rsidR="00EE57B5" w:rsidRPr="00987602">
        <w:rPr>
          <w:rFonts w:ascii="Times New Roman" w:hAnsi="Times New Roman" w:cs="Times New Roman"/>
        </w:rPr>
        <w:t>)</w:t>
      </w:r>
      <w:r w:rsidR="00A173B0" w:rsidRPr="00987602">
        <w:rPr>
          <w:rFonts w:ascii="Times New Roman" w:hAnsi="Times New Roman" w:cs="Times New Roman"/>
        </w:rPr>
        <w:t>.</w:t>
      </w:r>
      <w:r w:rsidR="00D00270" w:rsidRPr="00987602">
        <w:rPr>
          <w:rFonts w:ascii="Times New Roman" w:hAnsi="Times New Roman" w:cs="Times New Roman"/>
        </w:rPr>
        <w:t xml:space="preserve"> </w:t>
      </w:r>
      <w:r w:rsidR="00BF2380" w:rsidRPr="00987602">
        <w:rPr>
          <w:rFonts w:ascii="Times New Roman" w:hAnsi="Times New Roman" w:cs="Times New Roman"/>
        </w:rPr>
        <w:t xml:space="preserve">Zisťovali sa najmä informácie o frekvencii kosenia, upratovaní po kosení, kompostovaní či o postupoch, ak sú dlhodobo nepokosené plochy na súkromných pozemkoch. </w:t>
      </w:r>
    </w:p>
    <w:p w14:paraId="1AF14B68" w14:textId="062DA1CC" w:rsidR="00465908" w:rsidRPr="00987602" w:rsidRDefault="008A5F62" w:rsidP="0090263E">
      <w:pPr>
        <w:spacing w:after="120" w:line="264" w:lineRule="auto"/>
        <w:jc w:val="both"/>
        <w:rPr>
          <w:rFonts w:ascii="Times New Roman" w:hAnsi="Times New Roman" w:cs="Times New Roman"/>
          <w:b/>
          <w:i/>
        </w:rPr>
      </w:pPr>
      <w:r w:rsidRPr="00987602">
        <w:rPr>
          <w:rFonts w:ascii="Times New Roman" w:hAnsi="Times New Roman" w:cs="Times New Roman"/>
          <w:b/>
          <w:i/>
        </w:rPr>
        <w:t>Tabuľka č. 3</w:t>
      </w:r>
      <w:r w:rsidR="00465908" w:rsidRPr="00987602">
        <w:rPr>
          <w:rFonts w:ascii="Times New Roman" w:hAnsi="Times New Roman" w:cs="Times New Roman"/>
          <w:b/>
          <w:i/>
        </w:rPr>
        <w:t>: Počet obyvateľov skúmaných samospráv</w:t>
      </w:r>
    </w:p>
    <w:tbl>
      <w:tblPr>
        <w:tblStyle w:val="TableGrid"/>
        <w:tblW w:w="0" w:type="auto"/>
        <w:tblLook w:val="04A0" w:firstRow="1" w:lastRow="0" w:firstColumn="1" w:lastColumn="0" w:noHBand="0" w:noVBand="1"/>
      </w:tblPr>
      <w:tblGrid>
        <w:gridCol w:w="4528"/>
        <w:gridCol w:w="4528"/>
      </w:tblGrid>
      <w:tr w:rsidR="00465908" w:rsidRPr="00987602" w14:paraId="1239C652" w14:textId="77777777" w:rsidTr="00F86AE4">
        <w:tc>
          <w:tcPr>
            <w:tcW w:w="4528" w:type="dxa"/>
            <w:shd w:val="clear" w:color="auto" w:fill="E2EFD9" w:themeFill="accent6" w:themeFillTint="33"/>
          </w:tcPr>
          <w:p w14:paraId="11D39F97" w14:textId="580AC20E" w:rsidR="00465908" w:rsidRPr="00987602" w:rsidRDefault="00465908" w:rsidP="0090263E">
            <w:pPr>
              <w:jc w:val="both"/>
              <w:rPr>
                <w:rFonts w:ascii="Times New Roman" w:hAnsi="Times New Roman" w:cs="Times New Roman"/>
                <w:b/>
                <w:sz w:val="18"/>
                <w:szCs w:val="18"/>
              </w:rPr>
            </w:pPr>
            <w:r w:rsidRPr="00987602">
              <w:rPr>
                <w:rFonts w:ascii="Times New Roman" w:hAnsi="Times New Roman" w:cs="Times New Roman"/>
                <w:b/>
                <w:sz w:val="18"/>
                <w:szCs w:val="18"/>
              </w:rPr>
              <w:t>Samospráva</w:t>
            </w:r>
          </w:p>
        </w:tc>
        <w:tc>
          <w:tcPr>
            <w:tcW w:w="4528" w:type="dxa"/>
            <w:shd w:val="clear" w:color="auto" w:fill="E2EFD9" w:themeFill="accent6" w:themeFillTint="33"/>
          </w:tcPr>
          <w:p w14:paraId="7E9E1933" w14:textId="405048A5" w:rsidR="00465908" w:rsidRPr="00987602" w:rsidRDefault="00465908" w:rsidP="0090263E">
            <w:pPr>
              <w:jc w:val="both"/>
              <w:rPr>
                <w:rFonts w:ascii="Times New Roman" w:hAnsi="Times New Roman" w:cs="Times New Roman"/>
                <w:b/>
                <w:sz w:val="18"/>
                <w:szCs w:val="18"/>
              </w:rPr>
            </w:pPr>
            <w:r w:rsidRPr="00987602">
              <w:rPr>
                <w:rFonts w:ascii="Times New Roman" w:hAnsi="Times New Roman" w:cs="Times New Roman"/>
                <w:b/>
                <w:sz w:val="18"/>
                <w:szCs w:val="18"/>
              </w:rPr>
              <w:t>Počet obyvateľov k 2016</w:t>
            </w:r>
          </w:p>
        </w:tc>
      </w:tr>
      <w:tr w:rsidR="00465908" w:rsidRPr="00987602" w14:paraId="3BE40035" w14:textId="77777777" w:rsidTr="00465908">
        <w:tc>
          <w:tcPr>
            <w:tcW w:w="4528" w:type="dxa"/>
          </w:tcPr>
          <w:p w14:paraId="4D79F6F4" w14:textId="746FE0FC"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Prešov</w:t>
            </w:r>
          </w:p>
        </w:tc>
        <w:tc>
          <w:tcPr>
            <w:tcW w:w="4528" w:type="dxa"/>
          </w:tcPr>
          <w:p w14:paraId="5B03CD33" w14:textId="4653E2C2"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89 872</w:t>
            </w:r>
          </w:p>
        </w:tc>
      </w:tr>
      <w:tr w:rsidR="00465908" w:rsidRPr="00987602" w14:paraId="6A89785C" w14:textId="77777777" w:rsidTr="00465908">
        <w:tc>
          <w:tcPr>
            <w:tcW w:w="4528" w:type="dxa"/>
          </w:tcPr>
          <w:p w14:paraId="34E8D390" w14:textId="62FFC705"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Prievidza</w:t>
            </w:r>
          </w:p>
        </w:tc>
        <w:tc>
          <w:tcPr>
            <w:tcW w:w="4528" w:type="dxa"/>
          </w:tcPr>
          <w:p w14:paraId="6308FAC6" w14:textId="7D83B1FE"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47 033</w:t>
            </w:r>
          </w:p>
        </w:tc>
      </w:tr>
      <w:tr w:rsidR="00465908" w:rsidRPr="00987602" w14:paraId="657922A6" w14:textId="77777777" w:rsidTr="00465908">
        <w:tc>
          <w:tcPr>
            <w:tcW w:w="4528" w:type="dxa"/>
          </w:tcPr>
          <w:p w14:paraId="36DB59FB" w14:textId="0982E5EF"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Trebišov</w:t>
            </w:r>
          </w:p>
        </w:tc>
        <w:tc>
          <w:tcPr>
            <w:tcW w:w="4528" w:type="dxa"/>
          </w:tcPr>
          <w:p w14:paraId="1817D5FE" w14:textId="4CF9806A"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24 547</w:t>
            </w:r>
          </w:p>
        </w:tc>
      </w:tr>
      <w:tr w:rsidR="00465908" w:rsidRPr="00987602" w14:paraId="64282DBF" w14:textId="77777777" w:rsidTr="00465908">
        <w:tc>
          <w:tcPr>
            <w:tcW w:w="4528" w:type="dxa"/>
          </w:tcPr>
          <w:p w14:paraId="73332F0A" w14:textId="453E38A5"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Svätý Jur</w:t>
            </w:r>
          </w:p>
        </w:tc>
        <w:tc>
          <w:tcPr>
            <w:tcW w:w="4528" w:type="dxa"/>
          </w:tcPr>
          <w:p w14:paraId="0DA092B0" w14:textId="581E4E29"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 xml:space="preserve">5 578 </w:t>
            </w:r>
          </w:p>
        </w:tc>
      </w:tr>
      <w:tr w:rsidR="00465908" w:rsidRPr="00987602" w14:paraId="52A95567" w14:textId="77777777" w:rsidTr="00465908">
        <w:tc>
          <w:tcPr>
            <w:tcW w:w="4528" w:type="dxa"/>
          </w:tcPr>
          <w:p w14:paraId="0715FB14" w14:textId="4EEDFC35"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Dolné Vestenice</w:t>
            </w:r>
          </w:p>
        </w:tc>
        <w:tc>
          <w:tcPr>
            <w:tcW w:w="4528" w:type="dxa"/>
          </w:tcPr>
          <w:p w14:paraId="714DD9CC" w14:textId="2313C2A7" w:rsidR="00465908" w:rsidRPr="00987602" w:rsidRDefault="00465908" w:rsidP="0090263E">
            <w:pPr>
              <w:jc w:val="both"/>
              <w:rPr>
                <w:rFonts w:ascii="Times New Roman" w:hAnsi="Times New Roman" w:cs="Times New Roman"/>
                <w:sz w:val="18"/>
                <w:szCs w:val="18"/>
              </w:rPr>
            </w:pPr>
            <w:r w:rsidRPr="00987602">
              <w:rPr>
                <w:rFonts w:ascii="Times New Roman" w:hAnsi="Times New Roman" w:cs="Times New Roman"/>
                <w:sz w:val="18"/>
                <w:szCs w:val="18"/>
              </w:rPr>
              <w:t>2 579</w:t>
            </w:r>
          </w:p>
        </w:tc>
      </w:tr>
    </w:tbl>
    <w:p w14:paraId="71AB827D" w14:textId="55819CF4" w:rsidR="00D00270" w:rsidRPr="00987602" w:rsidRDefault="00465908" w:rsidP="00460767">
      <w:pPr>
        <w:spacing w:after="120" w:line="264" w:lineRule="auto"/>
        <w:jc w:val="both"/>
        <w:rPr>
          <w:rFonts w:ascii="Times New Roman" w:hAnsi="Times New Roman" w:cs="Times New Roman"/>
          <w:sz w:val="20"/>
          <w:szCs w:val="20"/>
        </w:rPr>
      </w:pPr>
      <w:r w:rsidRPr="00987602">
        <w:rPr>
          <w:rFonts w:ascii="Times New Roman" w:hAnsi="Times New Roman" w:cs="Times New Roman"/>
          <w:sz w:val="20"/>
          <w:szCs w:val="20"/>
        </w:rPr>
        <w:t xml:space="preserve">Zdroj: Štatistický </w:t>
      </w:r>
      <w:r w:rsidR="00CE3375" w:rsidRPr="00987602">
        <w:rPr>
          <w:rFonts w:ascii="Times New Roman" w:hAnsi="Times New Roman" w:cs="Times New Roman"/>
          <w:sz w:val="20"/>
          <w:szCs w:val="20"/>
        </w:rPr>
        <w:t>úrad Slovenskej republiky</w:t>
      </w:r>
    </w:p>
    <w:p w14:paraId="764ADC0F" w14:textId="0C8D84CA" w:rsidR="00460767" w:rsidRPr="00987602" w:rsidRDefault="00D00270" w:rsidP="00460767">
      <w:pPr>
        <w:spacing w:after="120" w:line="264" w:lineRule="auto"/>
        <w:jc w:val="both"/>
        <w:rPr>
          <w:rFonts w:ascii="Times New Roman" w:hAnsi="Times New Roman" w:cs="Times New Roman"/>
        </w:rPr>
      </w:pPr>
      <w:r w:rsidRPr="00987602">
        <w:rPr>
          <w:rFonts w:ascii="Times New Roman" w:hAnsi="Times New Roman" w:cs="Times New Roman"/>
        </w:rPr>
        <w:t xml:space="preserve">V Prešove </w:t>
      </w:r>
      <w:r w:rsidR="00135194" w:rsidRPr="00987602">
        <w:rPr>
          <w:rFonts w:ascii="Times New Roman" w:hAnsi="Times New Roman" w:cs="Times New Roman"/>
        </w:rPr>
        <w:t xml:space="preserve">sa podľa hovorcu mesta konajú každoročne </w:t>
      </w:r>
      <w:r w:rsidR="00135194" w:rsidRPr="00987602">
        <w:rPr>
          <w:rFonts w:ascii="Times New Roman" w:hAnsi="Times New Roman" w:cs="Times New Roman"/>
          <w:b/>
        </w:rPr>
        <w:t>3 kosby verejnej zelene a 4 kosby okolo cestných komunikácií</w:t>
      </w:r>
      <w:r w:rsidR="00135194" w:rsidRPr="00987602">
        <w:rPr>
          <w:rFonts w:ascii="Times New Roman" w:hAnsi="Times New Roman" w:cs="Times New Roman"/>
        </w:rPr>
        <w:t>. Mesto Prievidza ku kosbe verejnej zelene pristupuje 4-krát ročne a pokiaľ sa jedná o tzv. reprezentačnú zeleň až 12-krát ročne.</w:t>
      </w:r>
      <w:r w:rsidR="00E21FFC" w:rsidRPr="00987602">
        <w:rPr>
          <w:rStyle w:val="FootnoteReference"/>
          <w:rFonts w:ascii="Times New Roman" w:hAnsi="Times New Roman" w:cs="Times New Roman"/>
        </w:rPr>
        <w:footnoteReference w:id="16"/>
      </w:r>
      <w:r w:rsidR="00FC6203" w:rsidRPr="00987602">
        <w:rPr>
          <w:rFonts w:ascii="Times New Roman" w:hAnsi="Times New Roman" w:cs="Times New Roman"/>
        </w:rPr>
        <w:t xml:space="preserve">  V prípade </w:t>
      </w:r>
      <w:r w:rsidR="00FC6203" w:rsidRPr="00987602">
        <w:rPr>
          <w:rFonts w:ascii="Times New Roman" w:hAnsi="Times New Roman" w:cs="Times New Roman"/>
          <w:b/>
        </w:rPr>
        <w:t xml:space="preserve">menších samospráv </w:t>
      </w:r>
      <w:r w:rsidR="006757FA" w:rsidRPr="00987602">
        <w:rPr>
          <w:rFonts w:ascii="Times New Roman" w:hAnsi="Times New Roman" w:cs="Times New Roman"/>
          <w:b/>
        </w:rPr>
        <w:t>sa bežné kosenie uskutočňuje častejšie</w:t>
      </w:r>
      <w:r w:rsidR="006757FA" w:rsidRPr="00987602">
        <w:rPr>
          <w:rFonts w:ascii="Times New Roman" w:hAnsi="Times New Roman" w:cs="Times New Roman"/>
        </w:rPr>
        <w:t xml:space="preserve"> - v Dolných</w:t>
      </w:r>
      <w:r w:rsidR="00FC6203" w:rsidRPr="00987602">
        <w:rPr>
          <w:rFonts w:ascii="Times New Roman" w:hAnsi="Times New Roman" w:cs="Times New Roman"/>
        </w:rPr>
        <w:t xml:space="preserve"> </w:t>
      </w:r>
      <w:r w:rsidR="006757FA" w:rsidRPr="00987602">
        <w:rPr>
          <w:rFonts w:ascii="Times New Roman" w:hAnsi="Times New Roman" w:cs="Times New Roman"/>
        </w:rPr>
        <w:t>Vesteniciach</w:t>
      </w:r>
      <w:r w:rsidR="00FC6203" w:rsidRPr="00987602">
        <w:rPr>
          <w:rFonts w:ascii="Times New Roman" w:hAnsi="Times New Roman" w:cs="Times New Roman"/>
        </w:rPr>
        <w:t xml:space="preserve"> sa kosenie vyko</w:t>
      </w:r>
      <w:r w:rsidR="00D02B97" w:rsidRPr="00987602">
        <w:rPr>
          <w:rFonts w:ascii="Times New Roman" w:hAnsi="Times New Roman" w:cs="Times New Roman"/>
        </w:rPr>
        <w:t>náva</w:t>
      </w:r>
      <w:r w:rsidR="00FC6203" w:rsidRPr="00987602">
        <w:rPr>
          <w:rFonts w:ascii="Times New Roman" w:hAnsi="Times New Roman" w:cs="Times New Roman"/>
        </w:rPr>
        <w:t xml:space="preserve"> </w:t>
      </w:r>
      <w:r w:rsidR="006D1390" w:rsidRPr="00987602">
        <w:rPr>
          <w:rFonts w:ascii="Times New Roman" w:hAnsi="Times New Roman" w:cs="Times New Roman"/>
        </w:rPr>
        <w:t>5-6-krát ročne</w:t>
      </w:r>
      <w:r w:rsidR="006757FA" w:rsidRPr="00987602">
        <w:rPr>
          <w:rFonts w:ascii="Times New Roman" w:hAnsi="Times New Roman" w:cs="Times New Roman"/>
        </w:rPr>
        <w:t xml:space="preserve"> a v Svätom Jure až 7-krát ročne</w:t>
      </w:r>
      <w:r w:rsidR="006D1390" w:rsidRPr="00987602">
        <w:rPr>
          <w:rFonts w:ascii="Times New Roman" w:hAnsi="Times New Roman" w:cs="Times New Roman"/>
        </w:rPr>
        <w:t>.</w:t>
      </w:r>
      <w:r w:rsidR="00CC7A35" w:rsidRPr="00987602">
        <w:rPr>
          <w:rFonts w:ascii="Times New Roman" w:hAnsi="Times New Roman" w:cs="Times New Roman"/>
        </w:rPr>
        <w:t xml:space="preserve"> Zástupcovia Trebišo</w:t>
      </w:r>
      <w:r w:rsidR="00D02B97" w:rsidRPr="00987602">
        <w:rPr>
          <w:rFonts w:ascii="Times New Roman" w:hAnsi="Times New Roman" w:cs="Times New Roman"/>
        </w:rPr>
        <w:t>va neuviedli frekvenciu kosenia</w:t>
      </w:r>
      <w:r w:rsidR="00E91912" w:rsidRPr="00987602">
        <w:rPr>
          <w:rFonts w:ascii="Times New Roman" w:hAnsi="Times New Roman" w:cs="Times New Roman"/>
        </w:rPr>
        <w:t>, iba informáciu</w:t>
      </w:r>
      <w:r w:rsidR="00CC7A35" w:rsidRPr="00987602">
        <w:rPr>
          <w:rFonts w:ascii="Times New Roman" w:hAnsi="Times New Roman" w:cs="Times New Roman"/>
        </w:rPr>
        <w:t>, že sa vykonáva v mesiacoch apríl až október.</w:t>
      </w:r>
    </w:p>
    <w:p w14:paraId="641C48F0" w14:textId="00B0F2A0" w:rsidR="00F97186" w:rsidRPr="00987602" w:rsidRDefault="00F97186" w:rsidP="00460767">
      <w:pPr>
        <w:spacing w:after="120" w:line="264" w:lineRule="auto"/>
        <w:jc w:val="both"/>
        <w:rPr>
          <w:rFonts w:ascii="Times New Roman" w:hAnsi="Times New Roman" w:cs="Times New Roman"/>
        </w:rPr>
      </w:pPr>
      <w:r w:rsidRPr="00987602">
        <w:rPr>
          <w:rFonts w:ascii="Times New Roman" w:hAnsi="Times New Roman" w:cs="Times New Roman"/>
        </w:rPr>
        <w:t xml:space="preserve">Je potrebné </w:t>
      </w:r>
      <w:r w:rsidR="00FB134F" w:rsidRPr="00987602">
        <w:rPr>
          <w:rFonts w:ascii="Times New Roman" w:hAnsi="Times New Roman" w:cs="Times New Roman"/>
        </w:rPr>
        <w:t>zdôrazniť</w:t>
      </w:r>
      <w:r w:rsidRPr="00987602">
        <w:rPr>
          <w:rFonts w:ascii="Times New Roman" w:hAnsi="Times New Roman" w:cs="Times New Roman"/>
        </w:rPr>
        <w:t xml:space="preserve">, že </w:t>
      </w:r>
      <w:r w:rsidR="004B5EE1" w:rsidRPr="00987602">
        <w:rPr>
          <w:rFonts w:ascii="Times New Roman" w:hAnsi="Times New Roman" w:cs="Times New Roman"/>
          <w:b/>
        </w:rPr>
        <w:t xml:space="preserve">v žiadnej zo skúmaných samospráv </w:t>
      </w:r>
      <w:r w:rsidRPr="00987602">
        <w:rPr>
          <w:rFonts w:ascii="Times New Roman" w:hAnsi="Times New Roman" w:cs="Times New Roman"/>
          <w:b/>
        </w:rPr>
        <w:t xml:space="preserve">nedochádza </w:t>
      </w:r>
      <w:r w:rsidR="004B5EE1" w:rsidRPr="00987602">
        <w:rPr>
          <w:rFonts w:ascii="Times New Roman" w:hAnsi="Times New Roman" w:cs="Times New Roman"/>
          <w:b/>
        </w:rPr>
        <w:t xml:space="preserve">ku koseniu </w:t>
      </w:r>
      <w:r w:rsidRPr="00987602">
        <w:rPr>
          <w:rFonts w:ascii="Times New Roman" w:hAnsi="Times New Roman" w:cs="Times New Roman"/>
          <w:b/>
        </w:rPr>
        <w:t>v prípade nevhodných poveternostných podmienok</w:t>
      </w:r>
      <w:r w:rsidRPr="00987602">
        <w:rPr>
          <w:rFonts w:ascii="Times New Roman" w:hAnsi="Times New Roman" w:cs="Times New Roman"/>
        </w:rPr>
        <w:t xml:space="preserve"> (napr. daždivé počasie). Prešov má </w:t>
      </w:r>
      <w:r w:rsidR="001E306B" w:rsidRPr="00987602">
        <w:rPr>
          <w:rFonts w:ascii="Times New Roman" w:hAnsi="Times New Roman" w:cs="Times New Roman"/>
        </w:rPr>
        <w:t>dokonca</w:t>
      </w:r>
      <w:r w:rsidRPr="00987602">
        <w:rPr>
          <w:rFonts w:ascii="Times New Roman" w:hAnsi="Times New Roman" w:cs="Times New Roman"/>
        </w:rPr>
        <w:t xml:space="preserve"> zmluvne ošetrené, že sa nesmie kosiť pri dlhodobom daždivom počasí z dôvodu neefektívneho zberu pokosenej trávy a zničenia pôdneho krytu pri prechode mechanizmov po zeleni. </w:t>
      </w:r>
    </w:p>
    <w:p w14:paraId="3ED5D3A6" w14:textId="77777777" w:rsidR="001140CD" w:rsidRPr="00987602" w:rsidRDefault="00460767" w:rsidP="00460767">
      <w:pPr>
        <w:spacing w:after="120" w:line="264" w:lineRule="auto"/>
        <w:jc w:val="both"/>
        <w:rPr>
          <w:rFonts w:ascii="Times New Roman" w:hAnsi="Times New Roman" w:cs="Times New Roman"/>
        </w:rPr>
      </w:pPr>
      <w:r w:rsidRPr="00987602">
        <w:rPr>
          <w:rFonts w:ascii="Times New Roman" w:hAnsi="Times New Roman" w:cs="Times New Roman"/>
          <w:b/>
        </w:rPr>
        <w:t>V každej zo skúmaných samospráv je súčasťou kosenia aj zber pokosenej trávy (upratovanie).</w:t>
      </w:r>
      <w:r w:rsidR="00A806E6" w:rsidRPr="00987602">
        <w:rPr>
          <w:rFonts w:ascii="Times New Roman" w:hAnsi="Times New Roman" w:cs="Times New Roman"/>
          <w:b/>
        </w:rPr>
        <w:t xml:space="preserve"> </w:t>
      </w:r>
      <w:r w:rsidR="00A806E6" w:rsidRPr="00987602">
        <w:rPr>
          <w:rFonts w:ascii="Times New Roman" w:hAnsi="Times New Roman" w:cs="Times New Roman"/>
        </w:rPr>
        <w:t xml:space="preserve">Podľa </w:t>
      </w:r>
      <w:r w:rsidR="00600307" w:rsidRPr="00987602">
        <w:rPr>
          <w:rFonts w:ascii="Times New Roman" w:hAnsi="Times New Roman" w:cs="Times New Roman"/>
        </w:rPr>
        <w:t>podnetov</w:t>
      </w:r>
      <w:r w:rsidR="00A806E6" w:rsidRPr="00987602">
        <w:rPr>
          <w:rFonts w:ascii="Times New Roman" w:hAnsi="Times New Roman" w:cs="Times New Roman"/>
        </w:rPr>
        <w:t xml:space="preserve"> z</w:t>
      </w:r>
      <w:r w:rsidR="0079101C" w:rsidRPr="00987602">
        <w:rPr>
          <w:rFonts w:ascii="Times New Roman" w:hAnsi="Times New Roman" w:cs="Times New Roman"/>
        </w:rPr>
        <w:t> portálu Odkaz</w:t>
      </w:r>
      <w:r w:rsidR="00A806E6" w:rsidRPr="00987602">
        <w:rPr>
          <w:rFonts w:ascii="Times New Roman" w:hAnsi="Times New Roman" w:cs="Times New Roman"/>
        </w:rPr>
        <w:t xml:space="preserve"> pre starostu však </w:t>
      </w:r>
      <w:r w:rsidR="00C05EE3" w:rsidRPr="00987602">
        <w:rPr>
          <w:rFonts w:ascii="Times New Roman" w:hAnsi="Times New Roman" w:cs="Times New Roman"/>
        </w:rPr>
        <w:t xml:space="preserve">dochádza napríklad </w:t>
      </w:r>
      <w:r w:rsidR="00A806E6" w:rsidRPr="00987602">
        <w:rPr>
          <w:rFonts w:ascii="Times New Roman" w:hAnsi="Times New Roman" w:cs="Times New Roman"/>
        </w:rPr>
        <w:t>v</w:t>
      </w:r>
      <w:r w:rsidR="00A27BC9" w:rsidRPr="00987602">
        <w:rPr>
          <w:rFonts w:ascii="Times New Roman" w:hAnsi="Times New Roman" w:cs="Times New Roman"/>
        </w:rPr>
        <w:t> </w:t>
      </w:r>
      <w:r w:rsidR="00A806E6" w:rsidRPr="00987602">
        <w:rPr>
          <w:rFonts w:ascii="Times New Roman" w:hAnsi="Times New Roman" w:cs="Times New Roman"/>
        </w:rPr>
        <w:t>Prievidzi</w:t>
      </w:r>
      <w:r w:rsidR="00A806E6" w:rsidRPr="00987602">
        <w:rPr>
          <w:rStyle w:val="FootnoteReference"/>
          <w:rFonts w:ascii="Times New Roman" w:hAnsi="Times New Roman" w:cs="Times New Roman"/>
        </w:rPr>
        <w:footnoteReference w:id="17"/>
      </w:r>
      <w:r w:rsidR="00A27BC9" w:rsidRPr="00987602">
        <w:rPr>
          <w:rFonts w:ascii="Times New Roman" w:hAnsi="Times New Roman" w:cs="Times New Roman"/>
        </w:rPr>
        <w:t xml:space="preserve"> </w:t>
      </w:r>
      <w:r w:rsidR="00C05EE3" w:rsidRPr="00987602">
        <w:rPr>
          <w:rFonts w:ascii="Times New Roman" w:hAnsi="Times New Roman" w:cs="Times New Roman"/>
        </w:rPr>
        <w:t>a</w:t>
      </w:r>
      <w:r w:rsidR="000F3551" w:rsidRPr="00987602">
        <w:rPr>
          <w:rFonts w:ascii="Times New Roman" w:hAnsi="Times New Roman" w:cs="Times New Roman"/>
        </w:rPr>
        <w:t xml:space="preserve"> v </w:t>
      </w:r>
      <w:r w:rsidR="00A27BC9" w:rsidRPr="00987602">
        <w:rPr>
          <w:rFonts w:ascii="Times New Roman" w:hAnsi="Times New Roman" w:cs="Times New Roman"/>
        </w:rPr>
        <w:t>Svätom Jure</w:t>
      </w:r>
      <w:r w:rsidR="00A27BC9" w:rsidRPr="00987602">
        <w:rPr>
          <w:rStyle w:val="FootnoteReference"/>
          <w:rFonts w:ascii="Times New Roman" w:hAnsi="Times New Roman" w:cs="Times New Roman"/>
        </w:rPr>
        <w:footnoteReference w:id="18"/>
      </w:r>
      <w:r w:rsidR="00600307" w:rsidRPr="00987602">
        <w:rPr>
          <w:rFonts w:ascii="Times New Roman" w:hAnsi="Times New Roman" w:cs="Times New Roman"/>
        </w:rPr>
        <w:t xml:space="preserve"> v tejto oblasti opakovane k problémom.</w:t>
      </w:r>
      <w:r w:rsidR="00F97186" w:rsidRPr="00987602">
        <w:rPr>
          <w:rFonts w:ascii="Times New Roman" w:hAnsi="Times New Roman" w:cs="Times New Roman"/>
        </w:rPr>
        <w:t xml:space="preserve"> </w:t>
      </w:r>
    </w:p>
    <w:p w14:paraId="75090DFC" w14:textId="2C25536F" w:rsidR="00571590" w:rsidRPr="00987602" w:rsidRDefault="00E211FE" w:rsidP="00460767">
      <w:pPr>
        <w:spacing w:after="120" w:line="264" w:lineRule="auto"/>
        <w:jc w:val="both"/>
        <w:rPr>
          <w:rFonts w:ascii="Times New Roman" w:hAnsi="Times New Roman" w:cs="Times New Roman"/>
        </w:rPr>
      </w:pPr>
      <w:r w:rsidRPr="00987602">
        <w:rPr>
          <w:rFonts w:ascii="Times New Roman" w:hAnsi="Times New Roman" w:cs="Times New Roman"/>
        </w:rPr>
        <w:t xml:space="preserve">Zaujímavosťou je, že </w:t>
      </w:r>
      <w:r w:rsidRPr="00987602">
        <w:rPr>
          <w:rFonts w:ascii="Times New Roman" w:hAnsi="Times New Roman" w:cs="Times New Roman"/>
          <w:b/>
        </w:rPr>
        <w:t>v</w:t>
      </w:r>
      <w:r w:rsidR="00113A72" w:rsidRPr="00987602">
        <w:rPr>
          <w:rFonts w:ascii="Times New Roman" w:hAnsi="Times New Roman" w:cs="Times New Roman"/>
          <w:b/>
        </w:rPr>
        <w:t> každej zo samospráv dochádza ku kompostovaniu pokosenej trávy</w:t>
      </w:r>
      <w:r w:rsidR="00113A72" w:rsidRPr="00987602">
        <w:rPr>
          <w:rFonts w:ascii="Times New Roman" w:hAnsi="Times New Roman" w:cs="Times New Roman"/>
        </w:rPr>
        <w:t>.</w:t>
      </w:r>
    </w:p>
    <w:p w14:paraId="3874DCE4" w14:textId="201C7F12" w:rsidR="00D00270" w:rsidRPr="00987602" w:rsidRDefault="00E928BD" w:rsidP="00460767">
      <w:pPr>
        <w:spacing w:after="120" w:line="264" w:lineRule="auto"/>
        <w:jc w:val="both"/>
        <w:rPr>
          <w:rFonts w:ascii="Times New Roman" w:hAnsi="Times New Roman" w:cs="Times New Roman"/>
        </w:rPr>
      </w:pPr>
      <w:r w:rsidRPr="00987602">
        <w:rPr>
          <w:rFonts w:ascii="Times New Roman" w:hAnsi="Times New Roman" w:cs="Times New Roman"/>
        </w:rPr>
        <w:lastRenderedPageBreak/>
        <w:t xml:space="preserve">Ako sme </w:t>
      </w:r>
      <w:r w:rsidR="00103737" w:rsidRPr="00987602">
        <w:rPr>
          <w:rFonts w:ascii="Times New Roman" w:hAnsi="Times New Roman" w:cs="Times New Roman"/>
        </w:rPr>
        <w:t xml:space="preserve">už </w:t>
      </w:r>
      <w:r w:rsidRPr="00987602">
        <w:rPr>
          <w:rFonts w:ascii="Times New Roman" w:hAnsi="Times New Roman" w:cs="Times New Roman"/>
        </w:rPr>
        <w:t>naznačili v časti o legislatívnom rámci, m</w:t>
      </w:r>
      <w:r w:rsidR="00571590" w:rsidRPr="00987602">
        <w:rPr>
          <w:rFonts w:ascii="Times New Roman" w:hAnsi="Times New Roman" w:cs="Times New Roman"/>
        </w:rPr>
        <w:t>edzi n</w:t>
      </w:r>
      <w:r w:rsidR="00410396" w:rsidRPr="00987602">
        <w:rPr>
          <w:rFonts w:ascii="Times New Roman" w:hAnsi="Times New Roman" w:cs="Times New Roman"/>
        </w:rPr>
        <w:t>ajzávažnejšie problémy</w:t>
      </w:r>
      <w:r w:rsidR="00571590" w:rsidRPr="00987602">
        <w:rPr>
          <w:rFonts w:ascii="Times New Roman" w:hAnsi="Times New Roman" w:cs="Times New Roman"/>
        </w:rPr>
        <w:t xml:space="preserve"> v samosprávach </w:t>
      </w:r>
      <w:r w:rsidR="00E119EC" w:rsidRPr="00987602">
        <w:rPr>
          <w:rFonts w:ascii="Times New Roman" w:hAnsi="Times New Roman" w:cs="Times New Roman"/>
        </w:rPr>
        <w:t>patrí</w:t>
      </w:r>
      <w:r w:rsidR="00571590" w:rsidRPr="00987602">
        <w:rPr>
          <w:rFonts w:ascii="Times New Roman" w:hAnsi="Times New Roman" w:cs="Times New Roman"/>
        </w:rPr>
        <w:t xml:space="preserve"> </w:t>
      </w:r>
      <w:r w:rsidR="00E119EC" w:rsidRPr="00987602">
        <w:rPr>
          <w:rFonts w:ascii="Times New Roman" w:hAnsi="Times New Roman" w:cs="Times New Roman"/>
          <w:b/>
        </w:rPr>
        <w:t>dlhodobo nepokosená tráva na pozemku v súkromnom vlastníctve</w:t>
      </w:r>
      <w:r w:rsidR="00E119EC" w:rsidRPr="00987602">
        <w:rPr>
          <w:rFonts w:ascii="Times New Roman" w:hAnsi="Times New Roman" w:cs="Times New Roman"/>
        </w:rPr>
        <w:t>.</w:t>
      </w:r>
      <w:r w:rsidR="001140CD" w:rsidRPr="00987602">
        <w:rPr>
          <w:rFonts w:ascii="Times New Roman" w:hAnsi="Times New Roman" w:cs="Times New Roman"/>
        </w:rPr>
        <w:t xml:space="preserve"> Oslovené mestá</w:t>
      </w:r>
      <w:r w:rsidR="0025689B" w:rsidRPr="00987602">
        <w:rPr>
          <w:rFonts w:ascii="Times New Roman" w:hAnsi="Times New Roman" w:cs="Times New Roman"/>
        </w:rPr>
        <w:t xml:space="preserve"> a obce v prípade </w:t>
      </w:r>
      <w:r w:rsidR="00437C2A" w:rsidRPr="00987602">
        <w:rPr>
          <w:rFonts w:ascii="Times New Roman" w:hAnsi="Times New Roman" w:cs="Times New Roman"/>
        </w:rPr>
        <w:t xml:space="preserve">takýchto </w:t>
      </w:r>
      <w:r w:rsidR="0025689B" w:rsidRPr="00987602">
        <w:rPr>
          <w:rFonts w:ascii="Times New Roman" w:hAnsi="Times New Roman" w:cs="Times New Roman"/>
        </w:rPr>
        <w:t xml:space="preserve">podnetov od verejnosti postupujú </w:t>
      </w:r>
      <w:r w:rsidR="00E17C03" w:rsidRPr="00987602">
        <w:rPr>
          <w:rFonts w:ascii="Times New Roman" w:hAnsi="Times New Roman" w:cs="Times New Roman"/>
        </w:rPr>
        <w:t xml:space="preserve">v zásade rovnako – </w:t>
      </w:r>
      <w:r w:rsidR="00E17C03" w:rsidRPr="00987602">
        <w:rPr>
          <w:rFonts w:ascii="Times New Roman" w:hAnsi="Times New Roman" w:cs="Times New Roman"/>
          <w:b/>
        </w:rPr>
        <w:t>výzvou vlastníka na nápravu</w:t>
      </w:r>
      <w:r w:rsidR="0025689B" w:rsidRPr="00987602">
        <w:rPr>
          <w:rFonts w:ascii="Times New Roman" w:hAnsi="Times New Roman" w:cs="Times New Roman"/>
        </w:rPr>
        <w:t xml:space="preserve">. </w:t>
      </w:r>
      <w:r w:rsidR="00AA0E71" w:rsidRPr="00987602">
        <w:rPr>
          <w:rFonts w:ascii="Times New Roman" w:hAnsi="Times New Roman" w:cs="Times New Roman"/>
        </w:rPr>
        <w:t>Napríklad v</w:t>
      </w:r>
      <w:r w:rsidR="0025689B" w:rsidRPr="00987602">
        <w:rPr>
          <w:rFonts w:ascii="Times New Roman" w:hAnsi="Times New Roman" w:cs="Times New Roman"/>
        </w:rPr>
        <w:t xml:space="preserve"> Prešove </w:t>
      </w:r>
      <w:r w:rsidR="00EB0992" w:rsidRPr="00987602">
        <w:rPr>
          <w:rFonts w:ascii="Times New Roman" w:hAnsi="Times New Roman" w:cs="Times New Roman"/>
        </w:rPr>
        <w:t>každý podnet (sťažnosť) na nepokosenú trávu na súkromnom pozemku najprv preveria odborní pracovníci mesta obhliadkou konkrétnej plochy priamo v teréne. Ak sa potvrdí, že</w:t>
      </w:r>
      <w:r w:rsidR="002C1431" w:rsidRPr="00987602">
        <w:rPr>
          <w:rFonts w:ascii="Times New Roman" w:hAnsi="Times New Roman" w:cs="Times New Roman"/>
        </w:rPr>
        <w:t xml:space="preserve"> podnet je opodstatnený, vyzvú</w:t>
      </w:r>
      <w:r w:rsidR="00EB0992" w:rsidRPr="00987602">
        <w:rPr>
          <w:rFonts w:ascii="Times New Roman" w:hAnsi="Times New Roman" w:cs="Times New Roman"/>
        </w:rPr>
        <w:t xml:space="preserve"> vlastníka pozemku, aby vykonal nápravu a trávu po</w:t>
      </w:r>
      <w:r w:rsidR="008C3A7D" w:rsidRPr="00987602">
        <w:rPr>
          <w:rFonts w:ascii="Times New Roman" w:hAnsi="Times New Roman" w:cs="Times New Roman"/>
        </w:rPr>
        <w:t xml:space="preserve">kosil. Výzvu zároveň zverejnia aj </w:t>
      </w:r>
      <w:r w:rsidR="00EB0992" w:rsidRPr="00987602">
        <w:rPr>
          <w:rFonts w:ascii="Times New Roman" w:hAnsi="Times New Roman" w:cs="Times New Roman"/>
        </w:rPr>
        <w:t xml:space="preserve">na </w:t>
      </w:r>
      <w:r w:rsidR="00DF7B99" w:rsidRPr="00987602">
        <w:rPr>
          <w:rFonts w:ascii="Times New Roman" w:hAnsi="Times New Roman" w:cs="Times New Roman"/>
        </w:rPr>
        <w:t xml:space="preserve">oficiálnej </w:t>
      </w:r>
      <w:r w:rsidR="00EB0992" w:rsidRPr="00987602">
        <w:rPr>
          <w:rFonts w:ascii="Times New Roman" w:hAnsi="Times New Roman" w:cs="Times New Roman"/>
        </w:rPr>
        <w:t>web</w:t>
      </w:r>
      <w:r w:rsidR="00DF7B99" w:rsidRPr="00987602">
        <w:rPr>
          <w:rFonts w:ascii="Times New Roman" w:hAnsi="Times New Roman" w:cs="Times New Roman"/>
        </w:rPr>
        <w:t>ovej</w:t>
      </w:r>
      <w:r w:rsidR="00EB0992" w:rsidRPr="00987602">
        <w:rPr>
          <w:rFonts w:ascii="Times New Roman" w:hAnsi="Times New Roman" w:cs="Times New Roman"/>
        </w:rPr>
        <w:t xml:space="preserve"> stránke mesta. </w:t>
      </w:r>
      <w:r w:rsidR="00D53895" w:rsidRPr="00987602">
        <w:rPr>
          <w:rFonts w:ascii="Times New Roman" w:hAnsi="Times New Roman" w:cs="Times New Roman"/>
        </w:rPr>
        <w:t>Hovorca mesta zvýraznil, že v</w:t>
      </w:r>
      <w:r w:rsidR="00EB0992" w:rsidRPr="00987602">
        <w:rPr>
          <w:rFonts w:ascii="Times New Roman" w:hAnsi="Times New Roman" w:cs="Times New Roman"/>
        </w:rPr>
        <w:t xml:space="preserve"> prípade, že </w:t>
      </w:r>
      <w:r w:rsidR="00D53895" w:rsidRPr="00987602">
        <w:rPr>
          <w:rFonts w:ascii="Times New Roman" w:hAnsi="Times New Roman" w:cs="Times New Roman"/>
        </w:rPr>
        <w:t xml:space="preserve">sa </w:t>
      </w:r>
      <w:r w:rsidR="00EB0992" w:rsidRPr="00987602">
        <w:rPr>
          <w:rFonts w:ascii="Times New Roman" w:hAnsi="Times New Roman" w:cs="Times New Roman"/>
        </w:rPr>
        <w:t xml:space="preserve">na danom pozemku nachádzajú invázne rastliny, </w:t>
      </w:r>
      <w:r w:rsidR="00D53895" w:rsidRPr="00987602">
        <w:rPr>
          <w:rFonts w:ascii="Times New Roman" w:hAnsi="Times New Roman" w:cs="Times New Roman"/>
        </w:rPr>
        <w:t>vyzvú</w:t>
      </w:r>
      <w:r w:rsidR="00EB0992" w:rsidRPr="00987602">
        <w:rPr>
          <w:rFonts w:ascii="Times New Roman" w:hAnsi="Times New Roman" w:cs="Times New Roman"/>
        </w:rPr>
        <w:t xml:space="preserve"> vlastníka</w:t>
      </w:r>
      <w:r w:rsidR="00D53895" w:rsidRPr="00987602">
        <w:rPr>
          <w:rFonts w:ascii="Times New Roman" w:hAnsi="Times New Roman" w:cs="Times New Roman"/>
        </w:rPr>
        <w:t xml:space="preserve"> špecificky</w:t>
      </w:r>
      <w:r w:rsidR="007D7669" w:rsidRPr="00987602">
        <w:rPr>
          <w:rFonts w:ascii="Times New Roman" w:hAnsi="Times New Roman" w:cs="Times New Roman"/>
        </w:rPr>
        <w:t xml:space="preserve"> na ich odstránenie</w:t>
      </w:r>
      <w:r w:rsidR="00EB0992" w:rsidRPr="00987602">
        <w:rPr>
          <w:rFonts w:ascii="Times New Roman" w:hAnsi="Times New Roman" w:cs="Times New Roman"/>
        </w:rPr>
        <w:t xml:space="preserve">. Ak nedôjde k náprave, </w:t>
      </w:r>
      <w:r w:rsidR="00EC7E72" w:rsidRPr="00987602">
        <w:rPr>
          <w:rFonts w:ascii="Times New Roman" w:hAnsi="Times New Roman" w:cs="Times New Roman"/>
        </w:rPr>
        <w:t>odstúpia</w:t>
      </w:r>
      <w:r w:rsidR="006A218C" w:rsidRPr="00987602">
        <w:rPr>
          <w:rFonts w:ascii="Times New Roman" w:hAnsi="Times New Roman" w:cs="Times New Roman"/>
        </w:rPr>
        <w:t xml:space="preserve"> podnet na Okresný úrad -</w:t>
      </w:r>
      <w:r w:rsidR="00EB0992" w:rsidRPr="00987602">
        <w:rPr>
          <w:rFonts w:ascii="Times New Roman" w:hAnsi="Times New Roman" w:cs="Times New Roman"/>
        </w:rPr>
        <w:t xml:space="preserve"> Odbor starostlivosti o životné prostredie. Ak </w:t>
      </w:r>
      <w:r w:rsidR="00A26F67" w:rsidRPr="00987602">
        <w:rPr>
          <w:rFonts w:ascii="Times New Roman" w:hAnsi="Times New Roman" w:cs="Times New Roman"/>
        </w:rPr>
        <w:t xml:space="preserve">totiž </w:t>
      </w:r>
      <w:r w:rsidR="00EB0992" w:rsidRPr="00987602">
        <w:rPr>
          <w:rFonts w:ascii="Times New Roman" w:hAnsi="Times New Roman" w:cs="Times New Roman"/>
        </w:rPr>
        <w:t>vlastník nekoná a nereaguje na výzvy, mesto je oprávnené začať Konanie o uložení pokuty za správny delikt podľa Zákona o obecnom zriadení.</w:t>
      </w:r>
      <w:r w:rsidR="00CD343D" w:rsidRPr="00987602">
        <w:rPr>
          <w:rFonts w:ascii="Times New Roman" w:hAnsi="Times New Roman" w:cs="Times New Roman"/>
        </w:rPr>
        <w:t xml:space="preserve"> V Trebišove okrem výzvy </w:t>
      </w:r>
      <w:r w:rsidR="00507DA1" w:rsidRPr="00987602">
        <w:rPr>
          <w:rFonts w:ascii="Times New Roman" w:hAnsi="Times New Roman" w:cs="Times New Roman"/>
        </w:rPr>
        <w:t>majiteľa pozemku na pokosenie</w:t>
      </w:r>
      <w:r w:rsidR="00CD343D" w:rsidRPr="00987602">
        <w:rPr>
          <w:rFonts w:ascii="Times New Roman" w:hAnsi="Times New Roman" w:cs="Times New Roman"/>
        </w:rPr>
        <w:t xml:space="preserve"> </w:t>
      </w:r>
      <w:r w:rsidR="00507DA1" w:rsidRPr="00987602">
        <w:rPr>
          <w:rFonts w:ascii="Times New Roman" w:hAnsi="Times New Roman" w:cs="Times New Roman"/>
        </w:rPr>
        <w:t>ponúkajú aj</w:t>
      </w:r>
      <w:r w:rsidR="00CD343D" w:rsidRPr="00987602">
        <w:rPr>
          <w:rFonts w:ascii="Times New Roman" w:hAnsi="Times New Roman" w:cs="Times New Roman"/>
        </w:rPr>
        <w:t xml:space="preserve"> vykonanie tejto služby za úplatu vlastnými prostriedkami a silami, v zmysle platného cenníka služieb.</w:t>
      </w:r>
      <w:r w:rsidR="00A27BC9" w:rsidRPr="00987602">
        <w:rPr>
          <w:rFonts w:ascii="Times New Roman" w:hAnsi="Times New Roman" w:cs="Times New Roman"/>
        </w:rPr>
        <w:t xml:space="preserve"> </w:t>
      </w:r>
      <w:r w:rsidR="00460767" w:rsidRPr="00987602">
        <w:rPr>
          <w:rFonts w:ascii="Times New Roman" w:hAnsi="Times New Roman" w:cs="Times New Roman"/>
        </w:rPr>
        <w:t xml:space="preserve"> </w:t>
      </w:r>
      <w:r w:rsidR="00CC7A35" w:rsidRPr="00987602">
        <w:rPr>
          <w:rFonts w:ascii="Times New Roman" w:hAnsi="Times New Roman" w:cs="Times New Roman"/>
        </w:rPr>
        <w:t xml:space="preserve"> </w:t>
      </w:r>
    </w:p>
    <w:p w14:paraId="323BE52D" w14:textId="0043A066" w:rsidR="00207FB2" w:rsidRPr="00987602" w:rsidRDefault="00207FB2" w:rsidP="00460767">
      <w:pPr>
        <w:spacing w:after="120" w:line="264" w:lineRule="auto"/>
        <w:jc w:val="both"/>
        <w:rPr>
          <w:rFonts w:ascii="Times New Roman" w:hAnsi="Times New Roman" w:cs="Times New Roman"/>
        </w:rPr>
      </w:pPr>
      <w:r w:rsidRPr="00987602">
        <w:rPr>
          <w:rFonts w:ascii="Times New Roman" w:hAnsi="Times New Roman" w:cs="Times New Roman"/>
        </w:rPr>
        <w:t xml:space="preserve">Ďalším problémom viac technického charakteru je </w:t>
      </w:r>
      <w:r w:rsidRPr="00987602">
        <w:rPr>
          <w:rFonts w:ascii="Times New Roman" w:hAnsi="Times New Roman" w:cs="Times New Roman"/>
          <w:b/>
        </w:rPr>
        <w:t>odstraňovanie invazívnych rastlín</w:t>
      </w:r>
      <w:r w:rsidRPr="00987602">
        <w:rPr>
          <w:rFonts w:ascii="Times New Roman" w:hAnsi="Times New Roman" w:cs="Times New Roman"/>
        </w:rPr>
        <w:t xml:space="preserve">. </w:t>
      </w:r>
      <w:r w:rsidR="00B04BEB" w:rsidRPr="00987602">
        <w:rPr>
          <w:rFonts w:ascii="Times New Roman" w:hAnsi="Times New Roman" w:cs="Times New Roman"/>
        </w:rPr>
        <w:t>V meste Prešov sa vysporadúvajú s</w:t>
      </w:r>
      <w:r w:rsidR="00A26F67" w:rsidRPr="00987602">
        <w:rPr>
          <w:rFonts w:ascii="Times New Roman" w:hAnsi="Times New Roman" w:cs="Times New Roman"/>
        </w:rPr>
        <w:t xml:space="preserve"> napríklad </w:t>
      </w:r>
      <w:r w:rsidR="00B04BEB" w:rsidRPr="00987602">
        <w:rPr>
          <w:rFonts w:ascii="Times New Roman" w:hAnsi="Times New Roman" w:cs="Times New Roman"/>
        </w:rPr>
        <w:t>krídlatkou japonskou mechanickým spôsobom.</w:t>
      </w:r>
      <w:r w:rsidR="003A6628" w:rsidRPr="00987602">
        <w:rPr>
          <w:rFonts w:ascii="Times New Roman" w:hAnsi="Times New Roman" w:cs="Times New Roman"/>
        </w:rPr>
        <w:t xml:space="preserve"> V Prievidzi využívajú </w:t>
      </w:r>
      <w:r w:rsidR="00C01F84" w:rsidRPr="00987602">
        <w:rPr>
          <w:rFonts w:ascii="Times New Roman" w:hAnsi="Times New Roman" w:cs="Times New Roman"/>
        </w:rPr>
        <w:t xml:space="preserve">v boji proti invazívnym rastlinám </w:t>
      </w:r>
      <w:r w:rsidR="003A6628" w:rsidRPr="00987602">
        <w:rPr>
          <w:rFonts w:ascii="Times New Roman" w:hAnsi="Times New Roman" w:cs="Times New Roman"/>
        </w:rPr>
        <w:t>chemický postrek</w:t>
      </w:r>
      <w:r w:rsidR="004A4595" w:rsidRPr="00987602">
        <w:rPr>
          <w:rFonts w:ascii="Times New Roman" w:hAnsi="Times New Roman" w:cs="Times New Roman"/>
        </w:rPr>
        <w:t xml:space="preserve"> (viď ale box č. 3)</w:t>
      </w:r>
      <w:r w:rsidR="003A6628" w:rsidRPr="00987602">
        <w:rPr>
          <w:rFonts w:ascii="Times New Roman" w:hAnsi="Times New Roman" w:cs="Times New Roman"/>
        </w:rPr>
        <w:t>. Ako ďalej upozornil hovorca mesta</w:t>
      </w:r>
      <w:r w:rsidR="00093753">
        <w:rPr>
          <w:rFonts w:ascii="Times New Roman" w:hAnsi="Times New Roman" w:cs="Times New Roman"/>
        </w:rPr>
        <w:t>,</w:t>
      </w:r>
      <w:r w:rsidR="003A6628" w:rsidRPr="00987602">
        <w:rPr>
          <w:rFonts w:ascii="Times New Roman" w:hAnsi="Times New Roman" w:cs="Times New Roman"/>
        </w:rPr>
        <w:t xml:space="preserve"> stáva sa, že po kosbe trávy a </w:t>
      </w:r>
      <w:r w:rsidR="00146D5F" w:rsidRPr="00987602">
        <w:rPr>
          <w:rFonts w:ascii="Times New Roman" w:hAnsi="Times New Roman" w:cs="Times New Roman"/>
        </w:rPr>
        <w:t>neodstránení</w:t>
      </w:r>
      <w:r w:rsidR="003A6628" w:rsidRPr="00987602">
        <w:rPr>
          <w:rFonts w:ascii="Times New Roman" w:hAnsi="Times New Roman" w:cs="Times New Roman"/>
        </w:rPr>
        <w:t xml:space="preserve"> krídlatky aktívna verejnosť pokosí</w:t>
      </w:r>
      <w:r w:rsidR="00656313" w:rsidRPr="00987602">
        <w:rPr>
          <w:rFonts w:ascii="Times New Roman" w:hAnsi="Times New Roman" w:cs="Times New Roman"/>
        </w:rPr>
        <w:t xml:space="preserve"> aj plochu s inváznou rastlinou, čo spôsobuje problémy. </w:t>
      </w:r>
      <w:r w:rsidR="00264139" w:rsidRPr="00987602">
        <w:rPr>
          <w:rFonts w:ascii="Times New Roman" w:hAnsi="Times New Roman" w:cs="Times New Roman"/>
        </w:rPr>
        <w:t>A</w:t>
      </w:r>
      <w:r w:rsidR="00181620" w:rsidRPr="00987602">
        <w:rPr>
          <w:rFonts w:ascii="Times New Roman" w:hAnsi="Times New Roman" w:cs="Times New Roman"/>
        </w:rPr>
        <w:t>j v</w:t>
      </w:r>
      <w:r w:rsidR="00264139" w:rsidRPr="00987602">
        <w:rPr>
          <w:rFonts w:ascii="Times New Roman" w:hAnsi="Times New Roman" w:cs="Times New Roman"/>
        </w:rPr>
        <w:t> </w:t>
      </w:r>
      <w:r w:rsidR="00181620" w:rsidRPr="00987602">
        <w:rPr>
          <w:rFonts w:ascii="Times New Roman" w:hAnsi="Times New Roman" w:cs="Times New Roman"/>
        </w:rPr>
        <w:t>Trebišove</w:t>
      </w:r>
      <w:r w:rsidR="00264139" w:rsidRPr="00987602">
        <w:rPr>
          <w:rFonts w:ascii="Times New Roman" w:hAnsi="Times New Roman" w:cs="Times New Roman"/>
        </w:rPr>
        <w:t xml:space="preserve"> sa spoliehajú </w:t>
      </w:r>
      <w:r w:rsidR="009D4B1D" w:rsidRPr="00987602">
        <w:rPr>
          <w:rFonts w:ascii="Times New Roman" w:hAnsi="Times New Roman" w:cs="Times New Roman"/>
        </w:rPr>
        <w:t xml:space="preserve">pri odstraňovaní krídlatky </w:t>
      </w:r>
      <w:r w:rsidR="00264139" w:rsidRPr="00987602">
        <w:rPr>
          <w:rFonts w:ascii="Times New Roman" w:hAnsi="Times New Roman" w:cs="Times New Roman"/>
        </w:rPr>
        <w:t>na postreky</w:t>
      </w:r>
      <w:r w:rsidR="00181620" w:rsidRPr="00987602">
        <w:rPr>
          <w:rFonts w:ascii="Times New Roman" w:hAnsi="Times New Roman" w:cs="Times New Roman"/>
        </w:rPr>
        <w:t xml:space="preserve">, pričom </w:t>
      </w:r>
      <w:r w:rsidR="00C535D2" w:rsidRPr="00987602">
        <w:rPr>
          <w:rFonts w:ascii="Times New Roman" w:hAnsi="Times New Roman" w:cs="Times New Roman"/>
        </w:rPr>
        <w:t xml:space="preserve">vo svojom vyjadrení ďalej </w:t>
      </w:r>
      <w:r w:rsidR="00181620" w:rsidRPr="00987602">
        <w:rPr>
          <w:rFonts w:ascii="Times New Roman" w:hAnsi="Times New Roman" w:cs="Times New Roman"/>
        </w:rPr>
        <w:t xml:space="preserve">upresnili, že využívajú </w:t>
      </w:r>
      <w:r w:rsidR="00656313" w:rsidRPr="00987602">
        <w:rPr>
          <w:rFonts w:ascii="Times New Roman" w:hAnsi="Times New Roman" w:cs="Times New Roman"/>
        </w:rPr>
        <w:t>registrovan</w:t>
      </w:r>
      <w:r w:rsidR="00181620" w:rsidRPr="00987602">
        <w:rPr>
          <w:rFonts w:ascii="Times New Roman" w:hAnsi="Times New Roman" w:cs="Times New Roman"/>
        </w:rPr>
        <w:t>é herbicídy</w:t>
      </w:r>
      <w:r w:rsidR="00656313" w:rsidRPr="00987602">
        <w:rPr>
          <w:rFonts w:ascii="Times New Roman" w:hAnsi="Times New Roman" w:cs="Times New Roman"/>
        </w:rPr>
        <w:t>.</w:t>
      </w:r>
    </w:p>
    <w:p w14:paraId="3EA5C438" w14:textId="2F5DF052" w:rsidR="00A806E6" w:rsidRPr="00987602" w:rsidRDefault="00DC4DB7" w:rsidP="004B5BE0">
      <w:pPr>
        <w:spacing w:after="120" w:line="264" w:lineRule="auto"/>
        <w:jc w:val="both"/>
        <w:rPr>
          <w:rFonts w:ascii="Times New Roman" w:hAnsi="Times New Roman" w:cs="Times New Roman"/>
          <w:b/>
          <w:i/>
        </w:rPr>
      </w:pPr>
      <w:r w:rsidRPr="00987602">
        <w:rPr>
          <w:rFonts w:ascii="Times New Roman" w:hAnsi="Times New Roman" w:cs="Times New Roman"/>
          <w:b/>
          <w:i/>
        </w:rPr>
        <w:t>Box č. 3</w:t>
      </w:r>
      <w:r w:rsidR="00A243D7" w:rsidRPr="00987602">
        <w:rPr>
          <w:rFonts w:ascii="Times New Roman" w:hAnsi="Times New Roman" w:cs="Times New Roman"/>
          <w:b/>
          <w:i/>
        </w:rPr>
        <w:t xml:space="preserve">: Odpoveď </w:t>
      </w:r>
      <w:r w:rsidR="004A4595" w:rsidRPr="00987602">
        <w:rPr>
          <w:rFonts w:ascii="Times New Roman" w:hAnsi="Times New Roman" w:cs="Times New Roman"/>
          <w:b/>
          <w:i/>
        </w:rPr>
        <w:t xml:space="preserve">na podnet ku krídlatke japonskej </w:t>
      </w:r>
      <w:r w:rsidR="00A243D7" w:rsidRPr="00987602">
        <w:rPr>
          <w:rFonts w:ascii="Times New Roman" w:hAnsi="Times New Roman" w:cs="Times New Roman"/>
          <w:b/>
          <w:i/>
        </w:rPr>
        <w:t>z mesta Prievidza</w:t>
      </w:r>
    </w:p>
    <w:tbl>
      <w:tblPr>
        <w:tblStyle w:val="TableGrid"/>
        <w:tblW w:w="0" w:type="auto"/>
        <w:shd w:val="clear" w:color="auto" w:fill="E2EFD9" w:themeFill="accent6" w:themeFillTint="33"/>
        <w:tblLook w:val="04A0" w:firstRow="1" w:lastRow="0" w:firstColumn="1" w:lastColumn="0" w:noHBand="0" w:noVBand="1"/>
      </w:tblPr>
      <w:tblGrid>
        <w:gridCol w:w="9068"/>
      </w:tblGrid>
      <w:tr w:rsidR="00A806E6" w:rsidRPr="00987602" w14:paraId="433F852D" w14:textId="77777777" w:rsidTr="0058777E">
        <w:tc>
          <w:tcPr>
            <w:tcW w:w="9068" w:type="dxa"/>
            <w:shd w:val="clear" w:color="auto" w:fill="E2EFD9" w:themeFill="accent6" w:themeFillTint="33"/>
          </w:tcPr>
          <w:p w14:paraId="670844AD" w14:textId="3D6D07C7" w:rsidR="00A806E6" w:rsidRPr="00987602" w:rsidRDefault="00513F51" w:rsidP="004B5BE0">
            <w:pPr>
              <w:spacing w:after="120" w:line="264" w:lineRule="auto"/>
              <w:jc w:val="both"/>
              <w:rPr>
                <w:rFonts w:ascii="Times New Roman" w:hAnsi="Times New Roman" w:cs="Times New Roman"/>
                <w:sz w:val="18"/>
                <w:szCs w:val="18"/>
              </w:rPr>
            </w:pPr>
            <w:r w:rsidRPr="00987602">
              <w:rPr>
                <w:rFonts w:ascii="Times New Roman" w:hAnsi="Times New Roman" w:cs="Times New Roman"/>
                <w:sz w:val="18"/>
                <w:szCs w:val="18"/>
              </w:rPr>
              <w:t>„(</w:t>
            </w:r>
            <w:r w:rsidRPr="00987602">
              <w:rPr>
                <w:rFonts w:ascii="Times New Roman" w:hAnsi="Times New Roman" w:cs="Times New Roman"/>
                <w:i/>
                <w:sz w:val="18"/>
                <w:szCs w:val="18"/>
              </w:rPr>
              <w:t>Krídlatka) sa m</w:t>
            </w:r>
            <w:r w:rsidR="00A806E6" w:rsidRPr="00987602">
              <w:rPr>
                <w:rFonts w:ascii="Times New Roman" w:hAnsi="Times New Roman" w:cs="Times New Roman"/>
                <w:i/>
                <w:sz w:val="18"/>
                <w:szCs w:val="18"/>
              </w:rPr>
              <w:t xml:space="preserve">ôže redukovať </w:t>
            </w:r>
            <w:r w:rsidRPr="00987602">
              <w:rPr>
                <w:rFonts w:ascii="Times New Roman" w:hAnsi="Times New Roman" w:cs="Times New Roman"/>
                <w:i/>
                <w:sz w:val="18"/>
                <w:szCs w:val="18"/>
              </w:rPr>
              <w:t xml:space="preserve">(len) </w:t>
            </w:r>
            <w:r w:rsidR="00A806E6" w:rsidRPr="00987602">
              <w:rPr>
                <w:rFonts w:ascii="Times New Roman" w:hAnsi="Times New Roman" w:cs="Times New Roman"/>
                <w:i/>
                <w:sz w:val="18"/>
                <w:szCs w:val="18"/>
              </w:rPr>
              <w:t>chemickým postrekom 3 x za sezónu a pravidelne kosiť</w:t>
            </w:r>
            <w:r w:rsidR="00FC1000" w:rsidRPr="00987602">
              <w:rPr>
                <w:rFonts w:ascii="Times New Roman" w:hAnsi="Times New Roman" w:cs="Times New Roman"/>
                <w:i/>
                <w:sz w:val="18"/>
                <w:szCs w:val="18"/>
              </w:rPr>
              <w:t xml:space="preserve"> (...)</w:t>
            </w:r>
            <w:r w:rsidR="00093753">
              <w:rPr>
                <w:rFonts w:ascii="Times New Roman" w:hAnsi="Times New Roman" w:cs="Times New Roman"/>
                <w:i/>
                <w:sz w:val="18"/>
                <w:szCs w:val="18"/>
              </w:rPr>
              <w:t>,</w:t>
            </w:r>
            <w:r w:rsidR="00FC1000" w:rsidRPr="00987602">
              <w:rPr>
                <w:rFonts w:ascii="Times New Roman" w:hAnsi="Times New Roman" w:cs="Times New Roman"/>
                <w:i/>
                <w:sz w:val="18"/>
                <w:szCs w:val="18"/>
              </w:rPr>
              <w:t xml:space="preserve"> </w:t>
            </w:r>
            <w:r w:rsidR="00A806E6" w:rsidRPr="00987602">
              <w:rPr>
                <w:rFonts w:ascii="Times New Roman" w:hAnsi="Times New Roman" w:cs="Times New Roman"/>
                <w:i/>
                <w:sz w:val="18"/>
                <w:szCs w:val="18"/>
              </w:rPr>
              <w:t>kosenie je</w:t>
            </w:r>
            <w:r w:rsidR="00FC1000" w:rsidRPr="00987602">
              <w:rPr>
                <w:rFonts w:ascii="Times New Roman" w:hAnsi="Times New Roman" w:cs="Times New Roman"/>
                <w:i/>
                <w:sz w:val="18"/>
                <w:szCs w:val="18"/>
              </w:rPr>
              <w:t xml:space="preserve"> (ale)</w:t>
            </w:r>
            <w:r w:rsidR="00093753">
              <w:rPr>
                <w:rFonts w:ascii="Times New Roman" w:hAnsi="Times New Roman" w:cs="Times New Roman"/>
                <w:i/>
                <w:sz w:val="18"/>
                <w:szCs w:val="18"/>
              </w:rPr>
              <w:t xml:space="preserve"> </w:t>
            </w:r>
            <w:r w:rsidR="00A806E6" w:rsidRPr="00987602">
              <w:rPr>
                <w:rFonts w:ascii="Times New Roman" w:hAnsi="Times New Roman" w:cs="Times New Roman"/>
                <w:i/>
                <w:sz w:val="18"/>
                <w:szCs w:val="18"/>
              </w:rPr>
              <w:t>dvojsečná zbraň, lebo ak sa pokosené steblo neodvezie a ponechá sa na pôde, tak</w:t>
            </w:r>
            <w:r w:rsidR="00401028" w:rsidRPr="00987602">
              <w:rPr>
                <w:rFonts w:ascii="Times New Roman" w:hAnsi="Times New Roman" w:cs="Times New Roman"/>
                <w:i/>
                <w:sz w:val="18"/>
                <w:szCs w:val="18"/>
              </w:rPr>
              <w:t xml:space="preserve"> každý jeden kúsok sa zakorení. N</w:t>
            </w:r>
            <w:r w:rsidR="00A806E6" w:rsidRPr="00987602">
              <w:rPr>
                <w:rFonts w:ascii="Times New Roman" w:hAnsi="Times New Roman" w:cs="Times New Roman"/>
                <w:i/>
                <w:sz w:val="18"/>
                <w:szCs w:val="18"/>
              </w:rPr>
              <w:t xml:space="preserve">apríklad aj 10 cm palička sa obrovskou rýchlosťou dokáže rozšíriť. Postrek je však príliš drahý a momentálne nemáme finančné prostriedky na postrek po celej lokalite mesta. Okrem toho postrek nezabráni ďalšiemu šíreniu rastliny. Krídlatka </w:t>
            </w:r>
            <w:r w:rsidR="00093753">
              <w:rPr>
                <w:rFonts w:ascii="Times New Roman" w:hAnsi="Times New Roman" w:cs="Times New Roman"/>
                <w:i/>
                <w:sz w:val="18"/>
                <w:szCs w:val="18"/>
              </w:rPr>
              <w:t>j</w:t>
            </w:r>
            <w:r w:rsidR="00093753" w:rsidRPr="00987602">
              <w:rPr>
                <w:rFonts w:ascii="Times New Roman" w:hAnsi="Times New Roman" w:cs="Times New Roman"/>
                <w:i/>
                <w:sz w:val="18"/>
                <w:szCs w:val="18"/>
              </w:rPr>
              <w:t xml:space="preserve">aponská </w:t>
            </w:r>
            <w:r w:rsidR="00A806E6" w:rsidRPr="00987602">
              <w:rPr>
                <w:rFonts w:ascii="Times New Roman" w:hAnsi="Times New Roman" w:cs="Times New Roman"/>
                <w:i/>
                <w:sz w:val="18"/>
                <w:szCs w:val="18"/>
              </w:rPr>
              <w:t>sa v meste nemulčuje.</w:t>
            </w:r>
            <w:r w:rsidRPr="00987602">
              <w:rPr>
                <w:rFonts w:ascii="Times New Roman" w:hAnsi="Times New Roman" w:cs="Times New Roman"/>
                <w:i/>
                <w:sz w:val="18"/>
                <w:szCs w:val="18"/>
              </w:rPr>
              <w:t>“</w:t>
            </w:r>
            <w:r w:rsidR="00A806E6" w:rsidRPr="00987602">
              <w:rPr>
                <w:rFonts w:ascii="Times New Roman" w:hAnsi="Times New Roman" w:cs="Times New Roman"/>
                <w:sz w:val="18"/>
                <w:szCs w:val="18"/>
              </w:rPr>
              <w:t xml:space="preserve"> </w:t>
            </w:r>
          </w:p>
        </w:tc>
      </w:tr>
    </w:tbl>
    <w:p w14:paraId="1CEF98D5" w14:textId="57CF423A" w:rsidR="0019125E" w:rsidRPr="00987602" w:rsidRDefault="004A4595" w:rsidP="004868D9">
      <w:pPr>
        <w:spacing w:after="120" w:line="264" w:lineRule="auto"/>
        <w:jc w:val="both"/>
        <w:rPr>
          <w:rFonts w:ascii="Times New Roman" w:hAnsi="Times New Roman" w:cs="Times New Roman"/>
          <w:sz w:val="20"/>
          <w:szCs w:val="20"/>
        </w:rPr>
      </w:pPr>
      <w:r w:rsidRPr="00987602">
        <w:rPr>
          <w:rFonts w:ascii="Times New Roman" w:hAnsi="Times New Roman" w:cs="Times New Roman"/>
          <w:sz w:val="20"/>
          <w:szCs w:val="20"/>
        </w:rPr>
        <w:t>Zdroj: Odkaz pre starostu</w:t>
      </w:r>
      <w:r w:rsidRPr="00987602">
        <w:rPr>
          <w:rStyle w:val="FootnoteReference"/>
          <w:rFonts w:ascii="Times New Roman" w:hAnsi="Times New Roman" w:cs="Times New Roman"/>
          <w:sz w:val="20"/>
          <w:szCs w:val="20"/>
        </w:rPr>
        <w:footnoteReference w:id="19"/>
      </w:r>
    </w:p>
    <w:p w14:paraId="76C4E3C0" w14:textId="0E6E8606" w:rsidR="007F0608" w:rsidRPr="00987602" w:rsidRDefault="0019125E" w:rsidP="004868D9">
      <w:pPr>
        <w:spacing w:after="120" w:line="264" w:lineRule="auto"/>
        <w:jc w:val="both"/>
        <w:rPr>
          <w:rFonts w:ascii="Times New Roman" w:hAnsi="Times New Roman" w:cs="Times New Roman"/>
        </w:rPr>
      </w:pPr>
      <w:r w:rsidRPr="00987602">
        <w:rPr>
          <w:rFonts w:ascii="Times New Roman" w:hAnsi="Times New Roman" w:cs="Times New Roman"/>
        </w:rPr>
        <w:t>V zahraničí (Ostrava)</w:t>
      </w:r>
      <w:r w:rsidR="00E41243" w:rsidRPr="00987602">
        <w:rPr>
          <w:rStyle w:val="FootnoteReference"/>
          <w:rFonts w:ascii="Times New Roman" w:hAnsi="Times New Roman" w:cs="Times New Roman"/>
        </w:rPr>
        <w:footnoteReference w:id="20"/>
      </w:r>
      <w:r w:rsidRPr="00987602">
        <w:rPr>
          <w:rFonts w:ascii="Times New Roman" w:hAnsi="Times New Roman" w:cs="Times New Roman"/>
        </w:rPr>
        <w:t xml:space="preserve"> a postupne aj v slovenských mestách (Levice)</w:t>
      </w:r>
      <w:r w:rsidR="00E41243" w:rsidRPr="00987602">
        <w:rPr>
          <w:rStyle w:val="FootnoteReference"/>
          <w:rFonts w:ascii="Times New Roman" w:hAnsi="Times New Roman" w:cs="Times New Roman"/>
        </w:rPr>
        <w:footnoteReference w:id="21"/>
      </w:r>
      <w:r w:rsidRPr="00987602">
        <w:rPr>
          <w:rFonts w:ascii="Times New Roman" w:hAnsi="Times New Roman" w:cs="Times New Roman"/>
        </w:rPr>
        <w:t xml:space="preserve"> začínajú samosprávy pristupovať </w:t>
      </w:r>
      <w:r w:rsidRPr="00987602">
        <w:rPr>
          <w:rFonts w:ascii="Times New Roman" w:hAnsi="Times New Roman" w:cs="Times New Roman"/>
          <w:b/>
        </w:rPr>
        <w:t>k premene trávnikov na kvitnúce lúky</w:t>
      </w:r>
      <w:r w:rsidR="007545F0" w:rsidRPr="00987602">
        <w:rPr>
          <w:rFonts w:ascii="Times New Roman" w:hAnsi="Times New Roman" w:cs="Times New Roman"/>
        </w:rPr>
        <w:t xml:space="preserve"> (ku koseniu dochádza </w:t>
      </w:r>
      <w:r w:rsidR="00CD5F0A" w:rsidRPr="00987602">
        <w:rPr>
          <w:rFonts w:ascii="Times New Roman" w:hAnsi="Times New Roman" w:cs="Times New Roman"/>
        </w:rPr>
        <w:t>1-2-krát</w:t>
      </w:r>
      <w:r w:rsidR="007545F0" w:rsidRPr="00987602">
        <w:rPr>
          <w:rFonts w:ascii="Times New Roman" w:hAnsi="Times New Roman" w:cs="Times New Roman"/>
        </w:rPr>
        <w:t xml:space="preserve"> ročne)</w:t>
      </w:r>
      <w:r w:rsidR="00097A09" w:rsidRPr="00987602">
        <w:rPr>
          <w:rFonts w:ascii="Times New Roman" w:hAnsi="Times New Roman" w:cs="Times New Roman"/>
        </w:rPr>
        <w:t xml:space="preserve">. Z odpovedí </w:t>
      </w:r>
      <w:r w:rsidR="007F0608" w:rsidRPr="00987602">
        <w:rPr>
          <w:rFonts w:ascii="Times New Roman" w:hAnsi="Times New Roman" w:cs="Times New Roman"/>
        </w:rPr>
        <w:t>oslovených miest</w:t>
      </w:r>
      <w:r w:rsidR="00097A09" w:rsidRPr="00987602">
        <w:rPr>
          <w:rFonts w:ascii="Times New Roman" w:hAnsi="Times New Roman" w:cs="Times New Roman"/>
        </w:rPr>
        <w:t xml:space="preserve"> sa ukázalo, že podobné zmýšľanie im nie je cudzie.</w:t>
      </w:r>
      <w:r w:rsidR="00A85FBD" w:rsidRPr="00987602">
        <w:rPr>
          <w:rFonts w:ascii="Times New Roman" w:hAnsi="Times New Roman" w:cs="Times New Roman"/>
        </w:rPr>
        <w:t xml:space="preserve"> </w:t>
      </w:r>
      <w:r w:rsidR="007F0608" w:rsidRPr="00987602">
        <w:rPr>
          <w:rFonts w:ascii="Times New Roman" w:hAnsi="Times New Roman" w:cs="Times New Roman"/>
        </w:rPr>
        <w:t xml:space="preserve">Výnimkou je len obec Dolné Vestenice, kde neplánujú pristúpiť k obmedzeniu </w:t>
      </w:r>
      <w:r w:rsidR="008F1D82" w:rsidRPr="00987602">
        <w:rPr>
          <w:rFonts w:ascii="Times New Roman" w:hAnsi="Times New Roman" w:cs="Times New Roman"/>
        </w:rPr>
        <w:t>kosby.</w:t>
      </w:r>
    </w:p>
    <w:p w14:paraId="49CA35E6" w14:textId="1AD022E8" w:rsidR="00C86E58" w:rsidRPr="00987602" w:rsidRDefault="00A85FBD" w:rsidP="004868D9">
      <w:pPr>
        <w:spacing w:after="120" w:line="264" w:lineRule="auto"/>
        <w:jc w:val="both"/>
        <w:rPr>
          <w:rFonts w:ascii="Times New Roman" w:hAnsi="Times New Roman" w:cs="Times New Roman"/>
        </w:rPr>
      </w:pPr>
      <w:r w:rsidRPr="00987602">
        <w:rPr>
          <w:rFonts w:ascii="Times New Roman" w:hAnsi="Times New Roman" w:cs="Times New Roman"/>
        </w:rPr>
        <w:t>Mesto Prešov kosí</w:t>
      </w:r>
      <w:r w:rsidR="00B40EC1" w:rsidRPr="00987602">
        <w:rPr>
          <w:rFonts w:ascii="Times New Roman" w:hAnsi="Times New Roman" w:cs="Times New Roman"/>
        </w:rPr>
        <w:t xml:space="preserve"> </w:t>
      </w:r>
      <w:r w:rsidR="00093753">
        <w:rPr>
          <w:rFonts w:ascii="Times New Roman" w:hAnsi="Times New Roman" w:cs="Times New Roman"/>
        </w:rPr>
        <w:t>jeden</w:t>
      </w:r>
      <w:r w:rsidR="00B40EC1" w:rsidRPr="00987602">
        <w:rPr>
          <w:rFonts w:ascii="Times New Roman" w:hAnsi="Times New Roman" w:cs="Times New Roman"/>
        </w:rPr>
        <w:t>krát</w:t>
      </w:r>
      <w:r w:rsidRPr="00987602">
        <w:rPr>
          <w:rFonts w:ascii="Times New Roman" w:hAnsi="Times New Roman" w:cs="Times New Roman"/>
        </w:rPr>
        <w:t xml:space="preserve"> v roku napríklad plochu v Parku Sekčov s rozlohou 8 hektárov</w:t>
      </w:r>
      <w:r w:rsidR="000E0CB8" w:rsidRPr="00987602">
        <w:rPr>
          <w:rFonts w:ascii="Times New Roman" w:hAnsi="Times New Roman" w:cs="Times New Roman"/>
        </w:rPr>
        <w:t>, trávnatú plochu</w:t>
      </w:r>
      <w:r w:rsidRPr="00987602">
        <w:rPr>
          <w:rFonts w:ascii="Times New Roman" w:hAnsi="Times New Roman" w:cs="Times New Roman"/>
        </w:rPr>
        <w:t xml:space="preserve"> na sv</w:t>
      </w:r>
      <w:r w:rsidR="000E0CB8" w:rsidRPr="00987602">
        <w:rPr>
          <w:rFonts w:ascii="Times New Roman" w:hAnsi="Times New Roman" w:cs="Times New Roman"/>
        </w:rPr>
        <w:t xml:space="preserve">ahu nad kostolom Krista Kráľa či </w:t>
      </w:r>
      <w:r w:rsidRPr="00987602">
        <w:rPr>
          <w:rFonts w:ascii="Times New Roman" w:hAnsi="Times New Roman" w:cs="Times New Roman"/>
        </w:rPr>
        <w:t xml:space="preserve">nad základnou školou Šrobárova (spolu cca 3 hektáre). Mesto Prešov chce </w:t>
      </w:r>
      <w:r w:rsidR="00987C10" w:rsidRPr="00987602">
        <w:rPr>
          <w:rFonts w:ascii="Times New Roman" w:hAnsi="Times New Roman" w:cs="Times New Roman"/>
        </w:rPr>
        <w:t xml:space="preserve">rovnako </w:t>
      </w:r>
      <w:r w:rsidRPr="00987602">
        <w:rPr>
          <w:rFonts w:ascii="Times New Roman" w:hAnsi="Times New Roman" w:cs="Times New Roman"/>
        </w:rPr>
        <w:t xml:space="preserve">v roku 2020 </w:t>
      </w:r>
      <w:r w:rsidRPr="00987602">
        <w:rPr>
          <w:rFonts w:ascii="Times New Roman" w:hAnsi="Times New Roman" w:cs="Times New Roman"/>
          <w:b/>
        </w:rPr>
        <w:t>postupne meniť vybrané trávniky na kvitnúce lúky s pestrými rastlinnými spoločenstvami</w:t>
      </w:r>
      <w:r w:rsidRPr="00987602">
        <w:rPr>
          <w:rFonts w:ascii="Times New Roman" w:hAnsi="Times New Roman" w:cs="Times New Roman"/>
        </w:rPr>
        <w:t xml:space="preserve">, </w:t>
      </w:r>
      <w:r w:rsidR="00B32037" w:rsidRPr="00987602">
        <w:rPr>
          <w:rFonts w:ascii="Times New Roman" w:hAnsi="Times New Roman" w:cs="Times New Roman"/>
        </w:rPr>
        <w:t>čím chcú docieliť</w:t>
      </w:r>
      <w:r w:rsidRPr="00987602">
        <w:rPr>
          <w:rFonts w:ascii="Times New Roman" w:hAnsi="Times New Roman" w:cs="Times New Roman"/>
        </w:rPr>
        <w:t xml:space="preserve"> vyššiu ochranu biodiverzity, ktorá poskytuje potravu včelám, motýľom a ďalšiemu hmyzu.</w:t>
      </w:r>
      <w:r w:rsidR="00A57971" w:rsidRPr="00987602">
        <w:rPr>
          <w:rFonts w:ascii="Times New Roman" w:hAnsi="Times New Roman" w:cs="Times New Roman"/>
        </w:rPr>
        <w:t xml:space="preserve"> </w:t>
      </w:r>
    </w:p>
    <w:p w14:paraId="433D1520" w14:textId="77777777" w:rsidR="00C86E58" w:rsidRPr="00987602" w:rsidRDefault="00A57971" w:rsidP="00C86E58">
      <w:pPr>
        <w:spacing w:after="120" w:line="264" w:lineRule="auto"/>
        <w:jc w:val="both"/>
        <w:rPr>
          <w:rFonts w:ascii="Times New Roman" w:hAnsi="Times New Roman" w:cs="Times New Roman"/>
        </w:rPr>
      </w:pPr>
      <w:r w:rsidRPr="00987602">
        <w:rPr>
          <w:rFonts w:ascii="Times New Roman" w:hAnsi="Times New Roman" w:cs="Times New Roman"/>
        </w:rPr>
        <w:lastRenderedPageBreak/>
        <w:t>Hovorca mesta Prievidza dokonca tvrdí, že ide o </w:t>
      </w:r>
      <w:r w:rsidRPr="00987602">
        <w:rPr>
          <w:rFonts w:ascii="Times New Roman" w:hAnsi="Times New Roman" w:cs="Times New Roman"/>
          <w:b/>
        </w:rPr>
        <w:t>jednu z prvých samospráv, ktoré vyčlenili plochy na výsadbu lúčnych kvetov, pričom každoročne tieto plochy rozširujú</w:t>
      </w:r>
      <w:r w:rsidRPr="00987602">
        <w:rPr>
          <w:rFonts w:ascii="Times New Roman" w:hAnsi="Times New Roman" w:cs="Times New Roman"/>
        </w:rPr>
        <w:t xml:space="preserve"> a zaznamenávajú zo strany verejnosti pozitívny ohlas.</w:t>
      </w:r>
      <w:r w:rsidR="00165889" w:rsidRPr="00987602">
        <w:rPr>
          <w:rFonts w:ascii="Times New Roman" w:hAnsi="Times New Roman" w:cs="Times New Roman"/>
        </w:rPr>
        <w:t xml:space="preserve"> </w:t>
      </w:r>
    </w:p>
    <w:p w14:paraId="1CE69BA1" w14:textId="0E6A2FC4" w:rsidR="00C86E58" w:rsidRPr="00987602" w:rsidRDefault="00165889" w:rsidP="00C86E58">
      <w:pPr>
        <w:spacing w:after="120" w:line="264" w:lineRule="auto"/>
        <w:jc w:val="both"/>
        <w:rPr>
          <w:rFonts w:ascii="Times New Roman" w:hAnsi="Times New Roman" w:cs="Times New Roman"/>
          <w:b/>
        </w:rPr>
      </w:pPr>
      <w:r w:rsidRPr="00987602">
        <w:rPr>
          <w:rFonts w:ascii="Times New Roman" w:hAnsi="Times New Roman" w:cs="Times New Roman"/>
        </w:rPr>
        <w:t>V prípade Trebišova momentálne zvažujú vytvorenie biodiverzitnej</w:t>
      </w:r>
      <w:r w:rsidR="007B226F" w:rsidRPr="00987602">
        <w:rPr>
          <w:rFonts w:ascii="Times New Roman" w:hAnsi="Times New Roman" w:cs="Times New Roman"/>
        </w:rPr>
        <w:t xml:space="preserve"> plochy</w:t>
      </w:r>
      <w:r w:rsidRPr="00987602">
        <w:rPr>
          <w:rFonts w:ascii="Times New Roman" w:hAnsi="Times New Roman" w:cs="Times New Roman"/>
        </w:rPr>
        <w:t xml:space="preserve">, keďže </w:t>
      </w:r>
      <w:r w:rsidR="00666A44" w:rsidRPr="00987602">
        <w:rPr>
          <w:rFonts w:ascii="Times New Roman" w:hAnsi="Times New Roman" w:cs="Times New Roman"/>
        </w:rPr>
        <w:t>podľa nich „</w:t>
      </w:r>
      <w:r w:rsidRPr="00987602">
        <w:rPr>
          <w:rFonts w:ascii="Times New Roman" w:hAnsi="Times New Roman" w:cs="Times New Roman"/>
          <w:i/>
        </w:rPr>
        <w:t xml:space="preserve">poskytujú množstvo benefitov, ako napríklad </w:t>
      </w:r>
      <w:r w:rsidRPr="00987602">
        <w:rPr>
          <w:rFonts w:ascii="Times New Roman" w:hAnsi="Times New Roman" w:cs="Times New Roman"/>
          <w:b/>
          <w:i/>
        </w:rPr>
        <w:t>lepšie zadržiavanie zrážkovej vody, zníženie teploty pôdy (jej tienením), zvýšenie biodiverzity</w:t>
      </w:r>
      <w:r w:rsidRPr="00987602">
        <w:rPr>
          <w:rFonts w:ascii="Times New Roman" w:hAnsi="Times New Roman" w:cs="Times New Roman"/>
          <w:i/>
        </w:rPr>
        <w:t xml:space="preserve"> (viac druhov hmyzu - opeľovačov, drobného vtáctva, kvitnúcich rastlín)</w:t>
      </w:r>
      <w:r w:rsidR="00666A44" w:rsidRPr="00987602">
        <w:rPr>
          <w:rFonts w:ascii="Times New Roman" w:hAnsi="Times New Roman" w:cs="Times New Roman"/>
        </w:rPr>
        <w:t>“</w:t>
      </w:r>
      <w:r w:rsidRPr="00987602">
        <w:rPr>
          <w:rFonts w:ascii="Times New Roman" w:hAnsi="Times New Roman" w:cs="Times New Roman"/>
        </w:rPr>
        <w:t xml:space="preserve">. </w:t>
      </w:r>
      <w:r w:rsidR="00666A44" w:rsidRPr="00987602">
        <w:rPr>
          <w:rFonts w:ascii="Times New Roman" w:hAnsi="Times New Roman" w:cs="Times New Roman"/>
        </w:rPr>
        <w:t>Za jedn</w:t>
      </w:r>
      <w:r w:rsidRPr="00987602">
        <w:rPr>
          <w:rFonts w:ascii="Times New Roman" w:hAnsi="Times New Roman" w:cs="Times New Roman"/>
        </w:rPr>
        <w:t xml:space="preserve">u z možných biodiverzitných plôch </w:t>
      </w:r>
      <w:r w:rsidR="00666A44" w:rsidRPr="00987602">
        <w:rPr>
          <w:rFonts w:ascii="Times New Roman" w:hAnsi="Times New Roman" w:cs="Times New Roman"/>
        </w:rPr>
        <w:t>pritom považujú trávnatú plochu</w:t>
      </w:r>
      <w:r w:rsidRPr="00987602">
        <w:rPr>
          <w:rFonts w:ascii="Times New Roman" w:hAnsi="Times New Roman" w:cs="Times New Roman"/>
        </w:rPr>
        <w:t xml:space="preserve"> pri sídlisku Juh. Výber biodiverzitnej lúky je </w:t>
      </w:r>
      <w:r w:rsidR="00666A44" w:rsidRPr="00987602">
        <w:rPr>
          <w:rFonts w:ascii="Times New Roman" w:hAnsi="Times New Roman" w:cs="Times New Roman"/>
        </w:rPr>
        <w:t xml:space="preserve">však </w:t>
      </w:r>
      <w:r w:rsidRPr="00987602">
        <w:rPr>
          <w:rFonts w:ascii="Times New Roman" w:hAnsi="Times New Roman" w:cs="Times New Roman"/>
        </w:rPr>
        <w:t xml:space="preserve">podmienený najmä </w:t>
      </w:r>
      <w:r w:rsidRPr="00987602">
        <w:rPr>
          <w:rFonts w:ascii="Times New Roman" w:hAnsi="Times New Roman" w:cs="Times New Roman"/>
          <w:b/>
        </w:rPr>
        <w:t>nízkou frekvenciou pohybu ľudí a premávky.</w:t>
      </w:r>
      <w:r w:rsidR="00A41E3C" w:rsidRPr="00987602">
        <w:rPr>
          <w:rFonts w:ascii="Times New Roman" w:hAnsi="Times New Roman" w:cs="Times New Roman"/>
          <w:b/>
        </w:rPr>
        <w:t xml:space="preserve"> </w:t>
      </w:r>
    </w:p>
    <w:p w14:paraId="2EC6D8F4" w14:textId="08E75E26" w:rsidR="0019125E" w:rsidRPr="00987602" w:rsidRDefault="00673EFB" w:rsidP="00C86E58">
      <w:pPr>
        <w:spacing w:after="120" w:line="264" w:lineRule="auto"/>
        <w:jc w:val="both"/>
        <w:rPr>
          <w:rFonts w:ascii="Times New Roman" w:hAnsi="Times New Roman" w:cs="Times New Roman"/>
        </w:rPr>
      </w:pPr>
      <w:r w:rsidRPr="00987602">
        <w:rPr>
          <w:rFonts w:ascii="Times New Roman" w:hAnsi="Times New Roman" w:cs="Times New Roman"/>
        </w:rPr>
        <w:t>V</w:t>
      </w:r>
      <w:r w:rsidR="00D51EB7" w:rsidRPr="00987602">
        <w:rPr>
          <w:rFonts w:ascii="Times New Roman" w:hAnsi="Times New Roman" w:cs="Times New Roman"/>
        </w:rPr>
        <w:t> Svätom Jure plánujú v roku 2020 realizovať v jednej lokalite pilotný projekt starostlivosti o zeleň formou kvitnúcich lúk.</w:t>
      </w:r>
      <w:r w:rsidR="00097A09" w:rsidRPr="00987602">
        <w:rPr>
          <w:rFonts w:ascii="Times New Roman" w:hAnsi="Times New Roman" w:cs="Times New Roman"/>
        </w:rPr>
        <w:t xml:space="preserve"> </w:t>
      </w:r>
    </w:p>
    <w:p w14:paraId="61163014" w14:textId="3CAB3B92" w:rsidR="0019125E" w:rsidRPr="00987602" w:rsidRDefault="0019125E" w:rsidP="0090263E">
      <w:pPr>
        <w:jc w:val="both"/>
        <w:rPr>
          <w:rFonts w:ascii="Times New Roman" w:hAnsi="Times New Roman" w:cs="Times New Roman"/>
        </w:rPr>
        <w:sectPr w:rsidR="0019125E" w:rsidRPr="00987602" w:rsidSect="00465908">
          <w:pgSz w:w="11900" w:h="16840"/>
          <w:pgMar w:top="1411" w:right="1411" w:bottom="1411" w:left="1411" w:header="706" w:footer="706" w:gutter="0"/>
          <w:cols w:space="720"/>
        </w:sectPr>
      </w:pPr>
    </w:p>
    <w:p w14:paraId="5F27F387" w14:textId="51666AA5" w:rsidR="00F55996" w:rsidRPr="00987602" w:rsidRDefault="00C847ED" w:rsidP="00DB255C">
      <w:pPr>
        <w:pStyle w:val="Heading1"/>
        <w:spacing w:before="0" w:after="120" w:line="264" w:lineRule="auto"/>
        <w:jc w:val="both"/>
        <w:rPr>
          <w:rFonts w:eastAsia="Calibri"/>
        </w:rPr>
      </w:pPr>
      <w:bookmarkStart w:id="12" w:name="_Toc31123595"/>
      <w:r w:rsidRPr="00987602">
        <w:rPr>
          <w:rFonts w:eastAsia="Calibri"/>
        </w:rPr>
        <w:lastRenderedPageBreak/>
        <w:t>DOBRÁ PRAX A ODPORÚČANIA</w:t>
      </w:r>
      <w:bookmarkEnd w:id="12"/>
    </w:p>
    <w:p w14:paraId="1AB66B0F" w14:textId="57C8F93C" w:rsidR="00F55996" w:rsidRPr="00987602" w:rsidRDefault="00C847ED" w:rsidP="00DB255C">
      <w:pPr>
        <w:pStyle w:val="Heading2"/>
        <w:spacing w:before="0" w:after="120" w:line="264" w:lineRule="auto"/>
        <w:jc w:val="both"/>
        <w:rPr>
          <w:rFonts w:cs="Times New Roman"/>
        </w:rPr>
      </w:pPr>
      <w:bookmarkStart w:id="13" w:name="_Toc31123596"/>
      <w:r w:rsidRPr="00987602">
        <w:rPr>
          <w:rFonts w:cs="Times New Roman"/>
        </w:rPr>
        <w:t xml:space="preserve">Odporúčania pre </w:t>
      </w:r>
      <w:r w:rsidR="003E7443" w:rsidRPr="00987602">
        <w:rPr>
          <w:rFonts w:cs="Times New Roman"/>
        </w:rPr>
        <w:t>nahlasovateľov</w:t>
      </w:r>
      <w:r w:rsidRPr="00987602">
        <w:rPr>
          <w:rFonts w:cs="Times New Roman"/>
        </w:rPr>
        <w:t xml:space="preserve"> a </w:t>
      </w:r>
      <w:r w:rsidR="003E7443" w:rsidRPr="00987602">
        <w:rPr>
          <w:rFonts w:cs="Times New Roman"/>
        </w:rPr>
        <w:t>nahlasovateľky</w:t>
      </w:r>
      <w:bookmarkEnd w:id="13"/>
    </w:p>
    <w:p w14:paraId="5B883417" w14:textId="3DD7D654" w:rsidR="00D07366" w:rsidRPr="00987602" w:rsidRDefault="003E7443" w:rsidP="00321CBB">
      <w:pPr>
        <w:spacing w:after="120" w:line="264" w:lineRule="auto"/>
        <w:jc w:val="both"/>
        <w:rPr>
          <w:rFonts w:ascii="Times New Roman" w:hAnsi="Times New Roman" w:cs="Times New Roman"/>
        </w:rPr>
      </w:pPr>
      <w:r w:rsidRPr="00987602">
        <w:rPr>
          <w:rFonts w:ascii="Times New Roman" w:hAnsi="Times New Roman" w:cs="Times New Roman"/>
        </w:rPr>
        <w:t>Podnet by mal o</w:t>
      </w:r>
      <w:r w:rsidR="00C37737" w:rsidRPr="00987602">
        <w:rPr>
          <w:rFonts w:ascii="Times New Roman" w:hAnsi="Times New Roman" w:cs="Times New Roman"/>
        </w:rPr>
        <w:t>bsahovať informácie týkajúce sa lokality, presnej identifikácie problému a ak je daný problém naliehavý, zdôvodnenie prečo. Vyhotovená fotografia by mala čo najlepšie zobrazovať existujú</w:t>
      </w:r>
      <w:r w:rsidR="00B0227D" w:rsidRPr="00987602">
        <w:rPr>
          <w:rFonts w:ascii="Times New Roman" w:hAnsi="Times New Roman" w:cs="Times New Roman"/>
        </w:rPr>
        <w:t>cu situáciu –</w:t>
      </w:r>
      <w:r w:rsidR="00DD4644" w:rsidRPr="00987602">
        <w:rPr>
          <w:rFonts w:ascii="Times New Roman" w:hAnsi="Times New Roman" w:cs="Times New Roman"/>
        </w:rPr>
        <w:t xml:space="preserve"> k podnetu možno</w:t>
      </w:r>
      <w:r w:rsidR="00A54702" w:rsidRPr="00987602">
        <w:rPr>
          <w:rFonts w:ascii="Times New Roman" w:hAnsi="Times New Roman" w:cs="Times New Roman"/>
        </w:rPr>
        <w:t xml:space="preserve"> </w:t>
      </w:r>
      <w:r w:rsidR="00DD4644" w:rsidRPr="00987602">
        <w:rPr>
          <w:rFonts w:ascii="Times New Roman" w:hAnsi="Times New Roman" w:cs="Times New Roman"/>
        </w:rPr>
        <w:t xml:space="preserve">priradiť aj </w:t>
      </w:r>
      <w:r w:rsidR="007A6839" w:rsidRPr="00987602">
        <w:rPr>
          <w:rFonts w:ascii="Times New Roman" w:hAnsi="Times New Roman" w:cs="Times New Roman"/>
        </w:rPr>
        <w:t>väčší počet</w:t>
      </w:r>
      <w:r w:rsidR="00DD4644" w:rsidRPr="00987602">
        <w:rPr>
          <w:rFonts w:ascii="Times New Roman" w:hAnsi="Times New Roman" w:cs="Times New Roman"/>
        </w:rPr>
        <w:t xml:space="preserve"> záberov.</w:t>
      </w:r>
    </w:p>
    <w:p w14:paraId="4AA9C703" w14:textId="5D0B7B10" w:rsidR="004B1CDA" w:rsidRPr="00987602" w:rsidRDefault="008D7EAC" w:rsidP="00D07366">
      <w:pPr>
        <w:spacing w:after="120" w:line="264" w:lineRule="auto"/>
        <w:jc w:val="both"/>
        <w:rPr>
          <w:rFonts w:ascii="Times New Roman" w:hAnsi="Times New Roman" w:cs="Times New Roman"/>
        </w:rPr>
      </w:pPr>
      <w:r w:rsidRPr="00987602">
        <w:rPr>
          <w:rFonts w:ascii="Times New Roman" w:hAnsi="Times New Roman" w:cs="Times New Roman"/>
        </w:rPr>
        <w:t xml:space="preserve">Keď sa zameriame na </w:t>
      </w:r>
      <w:r w:rsidR="00592DE7" w:rsidRPr="00987602">
        <w:rPr>
          <w:rFonts w:ascii="Times New Roman" w:hAnsi="Times New Roman" w:cs="Times New Roman"/>
        </w:rPr>
        <w:t>problém znečistených chodníkov po kosbe</w:t>
      </w:r>
      <w:r w:rsidR="00A22656">
        <w:rPr>
          <w:rFonts w:ascii="Times New Roman" w:hAnsi="Times New Roman" w:cs="Times New Roman"/>
        </w:rPr>
        <w:t>,</w:t>
      </w:r>
      <w:r w:rsidR="00592DE7" w:rsidRPr="00987602">
        <w:rPr>
          <w:rFonts w:ascii="Times New Roman" w:hAnsi="Times New Roman" w:cs="Times New Roman"/>
        </w:rPr>
        <w:t xml:space="preserve"> s</w:t>
      </w:r>
      <w:r w:rsidR="00DE1C61" w:rsidRPr="00987602">
        <w:rPr>
          <w:rFonts w:ascii="Times New Roman" w:hAnsi="Times New Roman" w:cs="Times New Roman"/>
        </w:rPr>
        <w:t xml:space="preserve">amotné samosprávy odporúčajú, aby ich </w:t>
      </w:r>
      <w:r w:rsidR="00DE1C61" w:rsidRPr="00987602">
        <w:rPr>
          <w:rFonts w:ascii="Times New Roman" w:hAnsi="Times New Roman" w:cs="Times New Roman"/>
          <w:b/>
        </w:rPr>
        <w:t>verejnosť priamo kontaktovala</w:t>
      </w:r>
      <w:r w:rsidR="00DE1C61" w:rsidRPr="00987602">
        <w:rPr>
          <w:rFonts w:ascii="Times New Roman" w:hAnsi="Times New Roman" w:cs="Times New Roman"/>
        </w:rPr>
        <w:t xml:space="preserve">. </w:t>
      </w:r>
      <w:r w:rsidR="004B1CDA" w:rsidRPr="00987602">
        <w:rPr>
          <w:rFonts w:ascii="Times New Roman" w:hAnsi="Times New Roman" w:cs="Times New Roman"/>
        </w:rPr>
        <w:t xml:space="preserve">Nižšie uvádzame konkrétne postupy </w:t>
      </w:r>
      <w:r w:rsidR="009C1F5F" w:rsidRPr="00987602">
        <w:rPr>
          <w:rFonts w:ascii="Times New Roman" w:hAnsi="Times New Roman" w:cs="Times New Roman"/>
        </w:rPr>
        <w:t>spomínané</w:t>
      </w:r>
      <w:r w:rsidR="004B1CDA" w:rsidRPr="00987602">
        <w:rPr>
          <w:rFonts w:ascii="Times New Roman" w:hAnsi="Times New Roman" w:cs="Times New Roman"/>
        </w:rPr>
        <w:t xml:space="preserve"> oslovenými mestami a obcami: </w:t>
      </w:r>
    </w:p>
    <w:p w14:paraId="673424DB" w14:textId="345FEB0B" w:rsidR="004B1CDA" w:rsidRPr="00987602" w:rsidRDefault="004B1CDA" w:rsidP="004B1CDA">
      <w:pPr>
        <w:pStyle w:val="ListParagraph"/>
        <w:numPr>
          <w:ilvl w:val="0"/>
          <w:numId w:val="36"/>
        </w:numPr>
        <w:spacing w:after="120" w:line="264" w:lineRule="auto"/>
        <w:jc w:val="both"/>
        <w:rPr>
          <w:rFonts w:ascii="Times New Roman" w:hAnsi="Times New Roman" w:cs="Times New Roman"/>
        </w:rPr>
      </w:pPr>
      <w:r w:rsidRPr="00987602">
        <w:rPr>
          <w:rFonts w:ascii="Times New Roman" w:hAnsi="Times New Roman" w:cs="Times New Roman"/>
          <w:i/>
        </w:rPr>
        <w:t>Prešov</w:t>
      </w:r>
      <w:r w:rsidRPr="00987602">
        <w:rPr>
          <w:rFonts w:ascii="Times New Roman" w:hAnsi="Times New Roman" w:cs="Times New Roman"/>
        </w:rPr>
        <w:t xml:space="preserve">:  </w:t>
      </w:r>
      <w:r w:rsidR="00D07366" w:rsidRPr="00987602">
        <w:rPr>
          <w:rFonts w:ascii="Times New Roman" w:hAnsi="Times New Roman" w:cs="Times New Roman"/>
        </w:rPr>
        <w:t>Verejnosť môže podať túto informáciu správcovi verejnej zelene telefonicky na čísle 051/3100</w:t>
      </w:r>
      <w:r w:rsidR="006C4777" w:rsidRPr="00987602">
        <w:rPr>
          <w:rFonts w:ascii="Times New Roman" w:hAnsi="Times New Roman" w:cs="Times New Roman"/>
        </w:rPr>
        <w:t xml:space="preserve"> </w:t>
      </w:r>
      <w:r w:rsidR="00D07366" w:rsidRPr="00987602">
        <w:rPr>
          <w:rFonts w:ascii="Times New Roman" w:hAnsi="Times New Roman" w:cs="Times New Roman"/>
        </w:rPr>
        <w:t>278.</w:t>
      </w:r>
      <w:r w:rsidR="00D07366" w:rsidRPr="00987602">
        <w:rPr>
          <w:rFonts w:ascii="Times New Roman" w:hAnsi="Times New Roman" w:cs="Times New Roman"/>
        </w:rPr>
        <w:tab/>
      </w:r>
    </w:p>
    <w:p w14:paraId="0CBE29DA" w14:textId="5174CBDD" w:rsidR="00CD71BC" w:rsidRPr="00987602" w:rsidRDefault="004B1CDA" w:rsidP="004B1CDA">
      <w:pPr>
        <w:pStyle w:val="ListParagraph"/>
        <w:numPr>
          <w:ilvl w:val="0"/>
          <w:numId w:val="36"/>
        </w:numPr>
        <w:spacing w:after="120" w:line="264" w:lineRule="auto"/>
        <w:jc w:val="both"/>
        <w:rPr>
          <w:rFonts w:ascii="Times New Roman" w:hAnsi="Times New Roman" w:cs="Times New Roman"/>
        </w:rPr>
      </w:pPr>
      <w:r w:rsidRPr="00987602">
        <w:rPr>
          <w:rFonts w:ascii="Times New Roman" w:hAnsi="Times New Roman" w:cs="Times New Roman"/>
          <w:i/>
        </w:rPr>
        <w:t>Prievidza</w:t>
      </w:r>
      <w:r w:rsidRPr="00987602">
        <w:rPr>
          <w:rFonts w:ascii="Times New Roman" w:hAnsi="Times New Roman" w:cs="Times New Roman"/>
        </w:rPr>
        <w:t xml:space="preserve">: </w:t>
      </w:r>
      <w:r w:rsidR="001F337A" w:rsidRPr="00987602">
        <w:rPr>
          <w:rFonts w:ascii="Times New Roman" w:hAnsi="Times New Roman" w:cs="Times New Roman"/>
        </w:rPr>
        <w:t>Verejnosť môže k</w:t>
      </w:r>
      <w:r w:rsidR="00D07366" w:rsidRPr="00987602">
        <w:rPr>
          <w:rFonts w:ascii="Times New Roman" w:hAnsi="Times New Roman" w:cs="Times New Roman"/>
        </w:rPr>
        <w:t xml:space="preserve">ontaktovať </w:t>
      </w:r>
      <w:r w:rsidR="001F337A" w:rsidRPr="00987602">
        <w:rPr>
          <w:rFonts w:ascii="Times New Roman" w:hAnsi="Times New Roman" w:cs="Times New Roman"/>
        </w:rPr>
        <w:t>mestský úrad</w:t>
      </w:r>
      <w:r w:rsidR="00D07366" w:rsidRPr="00987602">
        <w:rPr>
          <w:rFonts w:ascii="Times New Roman" w:hAnsi="Times New Roman" w:cs="Times New Roman"/>
        </w:rPr>
        <w:t xml:space="preserve">. Následne </w:t>
      </w:r>
      <w:r w:rsidR="001F337A" w:rsidRPr="00987602">
        <w:rPr>
          <w:rFonts w:ascii="Times New Roman" w:hAnsi="Times New Roman" w:cs="Times New Roman"/>
        </w:rPr>
        <w:t>vedia</w:t>
      </w:r>
      <w:r w:rsidR="00D07366" w:rsidRPr="00987602">
        <w:rPr>
          <w:rFonts w:ascii="Times New Roman" w:hAnsi="Times New Roman" w:cs="Times New Roman"/>
        </w:rPr>
        <w:t xml:space="preserve"> zabezpečiť vyčistenie/dočistenie plochy prostredníctvom aktivačných pracovníkov.</w:t>
      </w:r>
      <w:r w:rsidR="00D07366" w:rsidRPr="00987602">
        <w:rPr>
          <w:rFonts w:ascii="Times New Roman" w:hAnsi="Times New Roman" w:cs="Times New Roman"/>
        </w:rPr>
        <w:tab/>
      </w:r>
    </w:p>
    <w:p w14:paraId="52385BF2" w14:textId="4CC81F27" w:rsidR="00CD71BC" w:rsidRPr="00987602" w:rsidRDefault="00CD71BC" w:rsidP="004B1CDA">
      <w:pPr>
        <w:pStyle w:val="ListParagraph"/>
        <w:numPr>
          <w:ilvl w:val="0"/>
          <w:numId w:val="36"/>
        </w:numPr>
        <w:spacing w:after="120" w:line="264" w:lineRule="auto"/>
        <w:jc w:val="both"/>
        <w:rPr>
          <w:rFonts w:ascii="Times New Roman" w:hAnsi="Times New Roman" w:cs="Times New Roman"/>
        </w:rPr>
      </w:pPr>
      <w:r w:rsidRPr="00987602">
        <w:rPr>
          <w:rFonts w:ascii="Times New Roman" w:hAnsi="Times New Roman" w:cs="Times New Roman"/>
          <w:i/>
        </w:rPr>
        <w:t>Trebišov</w:t>
      </w:r>
      <w:r w:rsidRPr="00987602">
        <w:rPr>
          <w:rFonts w:ascii="Times New Roman" w:hAnsi="Times New Roman" w:cs="Times New Roman"/>
        </w:rPr>
        <w:t xml:space="preserve">: </w:t>
      </w:r>
      <w:r w:rsidR="00D07366" w:rsidRPr="00987602">
        <w:rPr>
          <w:rFonts w:ascii="Times New Roman" w:hAnsi="Times New Roman" w:cs="Times New Roman"/>
        </w:rPr>
        <w:t>V prípade, že občania zistia akékoľvek znečistenie verejných priestranstiev, môžu kontaktovať L</w:t>
      </w:r>
      <w:r w:rsidR="00DD2F40" w:rsidRPr="00987602">
        <w:rPr>
          <w:rFonts w:ascii="Times New Roman" w:hAnsi="Times New Roman" w:cs="Times New Roman"/>
        </w:rPr>
        <w:t>inku čistoty na tel. čísle 080</w:t>
      </w:r>
      <w:r w:rsidR="006C4777" w:rsidRPr="00987602">
        <w:rPr>
          <w:rFonts w:ascii="Times New Roman" w:hAnsi="Times New Roman" w:cs="Times New Roman"/>
        </w:rPr>
        <w:t>/</w:t>
      </w:r>
      <w:r w:rsidR="00DD2F40" w:rsidRPr="00987602">
        <w:rPr>
          <w:rFonts w:ascii="Times New Roman" w:hAnsi="Times New Roman" w:cs="Times New Roman"/>
        </w:rPr>
        <w:t>0</w:t>
      </w:r>
      <w:r w:rsidR="00D07366" w:rsidRPr="00987602">
        <w:rPr>
          <w:rFonts w:ascii="Times New Roman" w:hAnsi="Times New Roman" w:cs="Times New Roman"/>
        </w:rPr>
        <w:t>500 030.</w:t>
      </w:r>
      <w:r w:rsidR="00D07366" w:rsidRPr="00987602">
        <w:rPr>
          <w:rFonts w:ascii="Times New Roman" w:hAnsi="Times New Roman" w:cs="Times New Roman"/>
        </w:rPr>
        <w:tab/>
      </w:r>
    </w:p>
    <w:p w14:paraId="2BE44C92" w14:textId="30565F68" w:rsidR="006861C1" w:rsidRPr="00987602" w:rsidRDefault="00CD71BC" w:rsidP="00321CBB">
      <w:pPr>
        <w:pStyle w:val="ListParagraph"/>
        <w:numPr>
          <w:ilvl w:val="0"/>
          <w:numId w:val="36"/>
        </w:numPr>
        <w:spacing w:after="120" w:line="264" w:lineRule="auto"/>
        <w:jc w:val="both"/>
        <w:rPr>
          <w:rFonts w:ascii="Times New Roman" w:hAnsi="Times New Roman" w:cs="Times New Roman"/>
        </w:rPr>
      </w:pPr>
      <w:r w:rsidRPr="00987602">
        <w:rPr>
          <w:rFonts w:ascii="Times New Roman" w:hAnsi="Times New Roman" w:cs="Times New Roman"/>
          <w:i/>
        </w:rPr>
        <w:t>Svätý Jur</w:t>
      </w:r>
      <w:r w:rsidRPr="00987602">
        <w:rPr>
          <w:rFonts w:ascii="Times New Roman" w:hAnsi="Times New Roman" w:cs="Times New Roman"/>
        </w:rPr>
        <w:t xml:space="preserve">: </w:t>
      </w:r>
      <w:r w:rsidR="001F337A" w:rsidRPr="00987602">
        <w:rPr>
          <w:rFonts w:ascii="Times New Roman" w:hAnsi="Times New Roman" w:cs="Times New Roman"/>
        </w:rPr>
        <w:t xml:space="preserve">Verejnosť môže kontaktovať mestský úrad. </w:t>
      </w:r>
      <w:r w:rsidR="00D07366" w:rsidRPr="00987602">
        <w:rPr>
          <w:rFonts w:ascii="Times New Roman" w:hAnsi="Times New Roman" w:cs="Times New Roman"/>
        </w:rPr>
        <w:tab/>
      </w:r>
    </w:p>
    <w:p w14:paraId="2327DE3F" w14:textId="77777777" w:rsidR="00F55996" w:rsidRPr="00987602" w:rsidRDefault="00C847ED" w:rsidP="00DB255C">
      <w:pPr>
        <w:pStyle w:val="Heading2"/>
        <w:spacing w:before="0" w:after="120" w:line="264" w:lineRule="auto"/>
        <w:jc w:val="both"/>
        <w:rPr>
          <w:rFonts w:cs="Times New Roman"/>
        </w:rPr>
      </w:pPr>
      <w:bookmarkStart w:id="14" w:name="_Toc31123597"/>
      <w:r w:rsidRPr="00987602">
        <w:rPr>
          <w:rFonts w:cs="Times New Roman"/>
        </w:rPr>
        <w:t>Odporúčania pre samosprávy</w:t>
      </w:r>
      <w:bookmarkEnd w:id="14"/>
    </w:p>
    <w:p w14:paraId="0E3CC568" w14:textId="6B5900C1" w:rsidR="00D71C3F" w:rsidRPr="00987602" w:rsidRDefault="001D1C3F"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V prvom rade je </w:t>
      </w:r>
      <w:r w:rsidR="00D67AC1" w:rsidRPr="00987602">
        <w:rPr>
          <w:rFonts w:ascii="Times New Roman" w:hAnsi="Times New Roman" w:cs="Times New Roman"/>
        </w:rPr>
        <w:t>nutné</w:t>
      </w:r>
      <w:r w:rsidRPr="00987602">
        <w:rPr>
          <w:rFonts w:ascii="Times New Roman" w:hAnsi="Times New Roman" w:cs="Times New Roman"/>
        </w:rPr>
        <w:t xml:space="preserve"> zistiť</w:t>
      </w:r>
      <w:r w:rsidR="00A54702" w:rsidRPr="00987602">
        <w:rPr>
          <w:rFonts w:ascii="Times New Roman" w:hAnsi="Times New Roman" w:cs="Times New Roman"/>
        </w:rPr>
        <w:t>,</w:t>
      </w:r>
      <w:r w:rsidRPr="00987602">
        <w:rPr>
          <w:rFonts w:ascii="Times New Roman" w:hAnsi="Times New Roman" w:cs="Times New Roman"/>
        </w:rPr>
        <w:t xml:space="preserve"> </w:t>
      </w:r>
      <w:r w:rsidRPr="00987602">
        <w:rPr>
          <w:rFonts w:ascii="Times New Roman" w:hAnsi="Times New Roman" w:cs="Times New Roman"/>
          <w:b/>
        </w:rPr>
        <w:t>v koho vlastníctve sú pozemky</w:t>
      </w:r>
      <w:r w:rsidR="00483174" w:rsidRPr="00987602">
        <w:rPr>
          <w:rFonts w:ascii="Times New Roman" w:hAnsi="Times New Roman" w:cs="Times New Roman"/>
          <w:b/>
        </w:rPr>
        <w:t>,</w:t>
      </w:r>
      <w:r w:rsidRPr="00987602">
        <w:rPr>
          <w:rFonts w:ascii="Times New Roman" w:hAnsi="Times New Roman" w:cs="Times New Roman"/>
          <w:b/>
        </w:rPr>
        <w:t xml:space="preserve"> na ktorých je potrebné vykonať kosenie</w:t>
      </w:r>
      <w:r w:rsidRPr="00987602">
        <w:rPr>
          <w:rFonts w:ascii="Times New Roman" w:hAnsi="Times New Roman" w:cs="Times New Roman"/>
        </w:rPr>
        <w:t xml:space="preserve">. </w:t>
      </w:r>
      <w:r w:rsidR="00D466C3" w:rsidRPr="00987602">
        <w:rPr>
          <w:rFonts w:ascii="Times New Roman" w:hAnsi="Times New Roman" w:cs="Times New Roman"/>
        </w:rPr>
        <w:t>V prípade, ak ide o súkromnú osobu, vec by sa mala riešiť výzvou za účasti mests</w:t>
      </w:r>
      <w:r w:rsidR="009E1489" w:rsidRPr="00987602">
        <w:rPr>
          <w:rFonts w:ascii="Times New Roman" w:hAnsi="Times New Roman" w:cs="Times New Roman"/>
        </w:rPr>
        <w:t>kej polície (odvolávajúc sa na Z</w:t>
      </w:r>
      <w:r w:rsidR="00D466C3" w:rsidRPr="00987602">
        <w:rPr>
          <w:rFonts w:ascii="Times New Roman" w:hAnsi="Times New Roman" w:cs="Times New Roman"/>
        </w:rPr>
        <w:t xml:space="preserve">ákon o ochrane a využívaní poľnohospodárskej pôdy). </w:t>
      </w:r>
      <w:r w:rsidR="00A22656">
        <w:rPr>
          <w:rFonts w:ascii="Times New Roman" w:hAnsi="Times New Roman" w:cs="Times New Roman"/>
        </w:rPr>
        <w:t>Ak</w:t>
      </w:r>
      <w:r w:rsidR="007E3F6E" w:rsidRPr="00987602">
        <w:rPr>
          <w:rFonts w:ascii="Times New Roman" w:hAnsi="Times New Roman" w:cs="Times New Roman"/>
        </w:rPr>
        <w:t xml:space="preserve"> výzva nezaberie a majiteľ pozemok nepokosí, </w:t>
      </w:r>
      <w:r w:rsidR="00D466C3" w:rsidRPr="00987602">
        <w:rPr>
          <w:rFonts w:ascii="Times New Roman" w:hAnsi="Times New Roman" w:cs="Times New Roman"/>
        </w:rPr>
        <w:t xml:space="preserve">môže </w:t>
      </w:r>
      <w:r w:rsidR="004D7789" w:rsidRPr="00987602">
        <w:rPr>
          <w:rFonts w:ascii="Times New Roman" w:hAnsi="Times New Roman" w:cs="Times New Roman"/>
        </w:rPr>
        <w:t xml:space="preserve">sa </w:t>
      </w:r>
      <w:r w:rsidR="00D466C3" w:rsidRPr="00987602">
        <w:rPr>
          <w:rFonts w:ascii="Times New Roman" w:hAnsi="Times New Roman" w:cs="Times New Roman"/>
        </w:rPr>
        <w:t>pristúpiť k vyr</w:t>
      </w:r>
      <w:r w:rsidR="00A54702" w:rsidRPr="00987602">
        <w:rPr>
          <w:rFonts w:ascii="Times New Roman" w:hAnsi="Times New Roman" w:cs="Times New Roman"/>
        </w:rPr>
        <w:t>u</w:t>
      </w:r>
      <w:r w:rsidR="00D466C3" w:rsidRPr="00987602">
        <w:rPr>
          <w:rFonts w:ascii="Times New Roman" w:hAnsi="Times New Roman" w:cs="Times New Roman"/>
        </w:rPr>
        <w:t>beniu blokovej pokuty až do výšky 330 eur.</w:t>
      </w:r>
      <w:r w:rsidR="00E31D92" w:rsidRPr="00987602">
        <w:rPr>
          <w:rFonts w:ascii="Times New Roman" w:hAnsi="Times New Roman" w:cs="Times New Roman"/>
        </w:rPr>
        <w:t xml:space="preserve"> O uvedenom postupe aj vývoji situácie je potrebné </w:t>
      </w:r>
      <w:r w:rsidR="00E31D92" w:rsidRPr="00987602">
        <w:rPr>
          <w:rFonts w:ascii="Times New Roman" w:hAnsi="Times New Roman" w:cs="Times New Roman"/>
          <w:b/>
        </w:rPr>
        <w:t>informovať aj nahlasovateľa, resp. nahlasovateľku podnetu</w:t>
      </w:r>
      <w:r w:rsidR="00E31D92" w:rsidRPr="00987602">
        <w:rPr>
          <w:rFonts w:ascii="Times New Roman" w:hAnsi="Times New Roman" w:cs="Times New Roman"/>
        </w:rPr>
        <w:t>.</w:t>
      </w:r>
    </w:p>
    <w:p w14:paraId="004184B2" w14:textId="0CCBC9BD" w:rsidR="00DA52FD" w:rsidRPr="00987602" w:rsidRDefault="00DA52FD"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Ak ide o  mesto či verejný subjekt, je potrebné ich kontaktovať a o postupe a vývoji situácie taktiež informovať </w:t>
      </w:r>
      <w:r w:rsidR="00FD69B0" w:rsidRPr="00987602">
        <w:rPr>
          <w:rFonts w:ascii="Times New Roman" w:hAnsi="Times New Roman" w:cs="Times New Roman"/>
        </w:rPr>
        <w:t xml:space="preserve">verejnosť </w:t>
      </w:r>
      <w:r w:rsidRPr="00987602">
        <w:rPr>
          <w:rFonts w:ascii="Times New Roman" w:hAnsi="Times New Roman" w:cs="Times New Roman"/>
        </w:rPr>
        <w:t>prostredníctvom portálu Odkaz pre starostu.</w:t>
      </w:r>
      <w:r w:rsidR="004F6D81" w:rsidRPr="00987602">
        <w:rPr>
          <w:rFonts w:ascii="Times New Roman" w:hAnsi="Times New Roman" w:cs="Times New Roman"/>
        </w:rPr>
        <w:t xml:space="preserve"> Podľa reakcií skúmaných samospráv boli najčastejšími </w:t>
      </w:r>
      <w:r w:rsidR="00A54702" w:rsidRPr="00987602">
        <w:rPr>
          <w:rFonts w:ascii="Times New Roman" w:hAnsi="Times New Roman" w:cs="Times New Roman"/>
        </w:rPr>
        <w:t xml:space="preserve">odpoveďami </w:t>
      </w:r>
      <w:r w:rsidR="004F6D81" w:rsidRPr="00987602">
        <w:rPr>
          <w:rFonts w:ascii="Times New Roman" w:hAnsi="Times New Roman" w:cs="Times New Roman"/>
        </w:rPr>
        <w:t>informova</w:t>
      </w:r>
      <w:r w:rsidR="00AB10C0" w:rsidRPr="00987602">
        <w:rPr>
          <w:rFonts w:ascii="Times New Roman" w:hAnsi="Times New Roman" w:cs="Times New Roman"/>
        </w:rPr>
        <w:t>nie o pokosení verejnej zelene či zaraden</w:t>
      </w:r>
      <w:r w:rsidR="00A54702" w:rsidRPr="00987602">
        <w:rPr>
          <w:rFonts w:ascii="Times New Roman" w:hAnsi="Times New Roman" w:cs="Times New Roman"/>
        </w:rPr>
        <w:t>ie</w:t>
      </w:r>
      <w:r w:rsidR="00AB10C0" w:rsidRPr="00987602">
        <w:rPr>
          <w:rFonts w:ascii="Times New Roman" w:hAnsi="Times New Roman" w:cs="Times New Roman"/>
        </w:rPr>
        <w:t xml:space="preserve"> lokality do harmonogramu kosenia s konkrétnym časovým rámcom.</w:t>
      </w:r>
      <w:r w:rsidR="00634705" w:rsidRPr="00987602">
        <w:rPr>
          <w:rFonts w:ascii="Times New Roman" w:hAnsi="Times New Roman" w:cs="Times New Roman"/>
        </w:rPr>
        <w:t xml:space="preserve"> </w:t>
      </w:r>
    </w:p>
    <w:p w14:paraId="3D7D113B" w14:textId="464D1BA5" w:rsidR="00DA06CB" w:rsidRPr="00987602" w:rsidRDefault="00DA06CB" w:rsidP="00DB255C">
      <w:pPr>
        <w:spacing w:after="120" w:line="264" w:lineRule="auto"/>
        <w:jc w:val="both"/>
        <w:rPr>
          <w:rFonts w:ascii="Times New Roman" w:hAnsi="Times New Roman" w:cs="Times New Roman"/>
        </w:rPr>
      </w:pPr>
      <w:r w:rsidRPr="00987602">
        <w:rPr>
          <w:rFonts w:ascii="Times New Roman" w:hAnsi="Times New Roman" w:cs="Times New Roman"/>
        </w:rPr>
        <w:t>Pokiaľ sa situácia vyrieši zásahom samosprávy</w:t>
      </w:r>
      <w:r w:rsidR="00A54702" w:rsidRPr="00987602">
        <w:rPr>
          <w:rFonts w:ascii="Times New Roman" w:hAnsi="Times New Roman" w:cs="Times New Roman"/>
        </w:rPr>
        <w:t>,</w:t>
      </w:r>
      <w:r w:rsidRPr="00987602">
        <w:rPr>
          <w:rFonts w:ascii="Times New Roman" w:hAnsi="Times New Roman" w:cs="Times New Roman"/>
        </w:rPr>
        <w:t xml:space="preserve"> je v prípade pokosenia</w:t>
      </w:r>
      <w:r w:rsidR="00AD16BB" w:rsidRPr="00987602">
        <w:rPr>
          <w:rFonts w:ascii="Times New Roman" w:hAnsi="Times New Roman" w:cs="Times New Roman"/>
        </w:rPr>
        <w:t>, resp. upratania priestoru po vykonaní kosenia</w:t>
      </w:r>
      <w:r w:rsidR="00FE43F1" w:rsidRPr="00987602">
        <w:rPr>
          <w:rFonts w:ascii="Times New Roman" w:hAnsi="Times New Roman" w:cs="Times New Roman"/>
        </w:rPr>
        <w:t xml:space="preserve"> </w:t>
      </w:r>
      <w:r w:rsidR="00111CD2" w:rsidRPr="00987602">
        <w:rPr>
          <w:rFonts w:ascii="Times New Roman" w:hAnsi="Times New Roman" w:cs="Times New Roman"/>
        </w:rPr>
        <w:t>vhodné</w:t>
      </w:r>
      <w:r w:rsidRPr="00987602">
        <w:rPr>
          <w:rFonts w:ascii="Times New Roman" w:hAnsi="Times New Roman" w:cs="Times New Roman"/>
        </w:rPr>
        <w:t xml:space="preserve"> </w:t>
      </w:r>
      <w:r w:rsidRPr="00987602">
        <w:rPr>
          <w:rFonts w:ascii="Times New Roman" w:hAnsi="Times New Roman" w:cs="Times New Roman"/>
          <w:b/>
        </w:rPr>
        <w:t>zdokladovať výsledok (fotografie) a vysvetliť prípadné zdržanie</w:t>
      </w:r>
      <w:r w:rsidRPr="00987602">
        <w:rPr>
          <w:rFonts w:ascii="Times New Roman" w:hAnsi="Times New Roman" w:cs="Times New Roman"/>
        </w:rPr>
        <w:t xml:space="preserve">. </w:t>
      </w:r>
      <w:r w:rsidR="00483174" w:rsidRPr="00987602">
        <w:rPr>
          <w:rFonts w:ascii="Times New Roman" w:hAnsi="Times New Roman" w:cs="Times New Roman"/>
        </w:rPr>
        <w:t>Ak kosenie</w:t>
      </w:r>
      <w:r w:rsidR="00D675AF" w:rsidRPr="00987602">
        <w:rPr>
          <w:rFonts w:ascii="Times New Roman" w:hAnsi="Times New Roman" w:cs="Times New Roman"/>
        </w:rPr>
        <w:t>, resp. upratanie</w:t>
      </w:r>
      <w:r w:rsidR="00483174" w:rsidRPr="00987602">
        <w:rPr>
          <w:rFonts w:ascii="Times New Roman" w:hAnsi="Times New Roman" w:cs="Times New Roman"/>
        </w:rPr>
        <w:t xml:space="preserve"> nie je možné, je rovnako žiadúce vysvetliť situáciu. </w:t>
      </w:r>
    </w:p>
    <w:p w14:paraId="7DCCCD68" w14:textId="24A50D08" w:rsidR="00634705" w:rsidRPr="00987602" w:rsidRDefault="00634705" w:rsidP="00DB255C">
      <w:pPr>
        <w:spacing w:after="120" w:line="264" w:lineRule="auto"/>
        <w:jc w:val="both"/>
        <w:rPr>
          <w:rFonts w:ascii="Times New Roman" w:hAnsi="Times New Roman" w:cs="Times New Roman"/>
        </w:rPr>
      </w:pPr>
      <w:r w:rsidRPr="00987602">
        <w:rPr>
          <w:rFonts w:ascii="Times New Roman" w:hAnsi="Times New Roman" w:cs="Times New Roman"/>
        </w:rPr>
        <w:t xml:space="preserve">Zaradenie lokality do </w:t>
      </w:r>
      <w:r w:rsidRPr="00987602">
        <w:rPr>
          <w:rFonts w:ascii="Times New Roman" w:hAnsi="Times New Roman" w:cs="Times New Roman"/>
          <w:b/>
        </w:rPr>
        <w:t>harmonogramu kosenia</w:t>
      </w:r>
      <w:r w:rsidRPr="00987602">
        <w:rPr>
          <w:rFonts w:ascii="Times New Roman" w:hAnsi="Times New Roman" w:cs="Times New Roman"/>
        </w:rPr>
        <w:t xml:space="preserve"> s presne stanoveným časom pre túto činnosť </w:t>
      </w:r>
      <w:r w:rsidR="00216F41" w:rsidRPr="00987602">
        <w:rPr>
          <w:rFonts w:ascii="Times New Roman" w:hAnsi="Times New Roman" w:cs="Times New Roman"/>
        </w:rPr>
        <w:t xml:space="preserve">by malo </w:t>
      </w:r>
      <w:r w:rsidRPr="00987602">
        <w:rPr>
          <w:rFonts w:ascii="Times New Roman" w:hAnsi="Times New Roman" w:cs="Times New Roman"/>
        </w:rPr>
        <w:t xml:space="preserve">viesť k zamedzeniu opakovaných </w:t>
      </w:r>
      <w:r w:rsidR="00407F0D" w:rsidRPr="00987602">
        <w:rPr>
          <w:rFonts w:ascii="Times New Roman" w:hAnsi="Times New Roman" w:cs="Times New Roman"/>
        </w:rPr>
        <w:t>podnetov</w:t>
      </w:r>
      <w:r w:rsidR="00B74899" w:rsidRPr="00987602">
        <w:rPr>
          <w:rFonts w:ascii="Times New Roman" w:hAnsi="Times New Roman" w:cs="Times New Roman"/>
        </w:rPr>
        <w:t xml:space="preserve"> do budúcna</w:t>
      </w:r>
      <w:r w:rsidRPr="00987602">
        <w:rPr>
          <w:rFonts w:ascii="Times New Roman" w:hAnsi="Times New Roman" w:cs="Times New Roman"/>
        </w:rPr>
        <w:t xml:space="preserve">. </w:t>
      </w:r>
    </w:p>
    <w:p w14:paraId="12E0F566" w14:textId="77777777" w:rsidR="00E31D92" w:rsidRPr="00987602" w:rsidRDefault="00E31D92" w:rsidP="00DB255C">
      <w:pPr>
        <w:spacing w:after="120" w:line="264" w:lineRule="auto"/>
        <w:jc w:val="both"/>
        <w:rPr>
          <w:rFonts w:ascii="Times New Roman" w:hAnsi="Times New Roman" w:cs="Times New Roman"/>
        </w:rPr>
      </w:pPr>
    </w:p>
    <w:p w14:paraId="5F2AF88C" w14:textId="1DF28C85" w:rsidR="00F6672C" w:rsidRPr="00987602" w:rsidRDefault="00F6672C" w:rsidP="00DB255C">
      <w:pPr>
        <w:spacing w:after="120" w:line="264" w:lineRule="auto"/>
        <w:jc w:val="both"/>
        <w:rPr>
          <w:rFonts w:ascii="Times New Roman" w:hAnsi="Times New Roman" w:cs="Times New Roman"/>
        </w:rPr>
      </w:pPr>
    </w:p>
    <w:p w14:paraId="68017453" w14:textId="77777777" w:rsidR="00F55996" w:rsidRPr="00987602" w:rsidRDefault="00F55996" w:rsidP="00DB255C">
      <w:pPr>
        <w:spacing w:after="120" w:line="264" w:lineRule="auto"/>
        <w:jc w:val="both"/>
        <w:rPr>
          <w:rFonts w:ascii="Times New Roman" w:hAnsi="Times New Roman" w:cs="Times New Roman"/>
        </w:rPr>
      </w:pPr>
    </w:p>
    <w:p w14:paraId="5B8299ED" w14:textId="77777777" w:rsidR="00914AF1" w:rsidRPr="00987602" w:rsidRDefault="00914AF1" w:rsidP="00DB255C">
      <w:pPr>
        <w:pStyle w:val="Heading1"/>
        <w:numPr>
          <w:ilvl w:val="0"/>
          <w:numId w:val="0"/>
        </w:numPr>
        <w:spacing w:before="0" w:after="120" w:line="264" w:lineRule="auto"/>
        <w:jc w:val="both"/>
        <w:rPr>
          <w:rFonts w:eastAsia="Calibri"/>
        </w:rPr>
        <w:sectPr w:rsidR="00914AF1" w:rsidRPr="00987602" w:rsidSect="00031222">
          <w:pgSz w:w="11900" w:h="16840"/>
          <w:pgMar w:top="1417" w:right="1417" w:bottom="1417" w:left="1417" w:header="708" w:footer="708" w:gutter="0"/>
          <w:cols w:space="720"/>
        </w:sectPr>
      </w:pPr>
    </w:p>
    <w:p w14:paraId="1AD87E1B" w14:textId="566E2B5E" w:rsidR="00F55996" w:rsidRPr="00987602" w:rsidRDefault="00C847ED" w:rsidP="00DB255C">
      <w:pPr>
        <w:pStyle w:val="Heading1"/>
        <w:spacing w:before="0" w:after="120" w:line="264" w:lineRule="auto"/>
        <w:jc w:val="both"/>
        <w:rPr>
          <w:rFonts w:eastAsia="Calibri"/>
        </w:rPr>
      </w:pPr>
      <w:bookmarkStart w:id="15" w:name="_Toc31123598"/>
      <w:r w:rsidRPr="00987602">
        <w:rPr>
          <w:rFonts w:eastAsia="Calibri"/>
        </w:rPr>
        <w:lastRenderedPageBreak/>
        <w:t>ZÁVERY</w:t>
      </w:r>
      <w:bookmarkEnd w:id="15"/>
    </w:p>
    <w:p w14:paraId="5C169CC5" w14:textId="77777777" w:rsidR="00CB347D" w:rsidRPr="00987602" w:rsidRDefault="003605AD" w:rsidP="00DB255C">
      <w:pPr>
        <w:spacing w:after="120" w:line="264" w:lineRule="auto"/>
        <w:jc w:val="both"/>
        <w:rPr>
          <w:rFonts w:ascii="Times New Roman" w:hAnsi="Times New Roman" w:cs="Times New Roman"/>
        </w:rPr>
      </w:pPr>
      <w:r w:rsidRPr="00987602">
        <w:rPr>
          <w:rFonts w:ascii="Times New Roman" w:hAnsi="Times New Roman" w:cs="Times New Roman"/>
        </w:rPr>
        <w:t>Podnety, ktoré sa týkali nepokosenej trávy, sa na portáli Odkaz pre starostu objavovali už od roku 2011. Ich počet postupne rástol, pričom v roku 2018 dosiahol hodnotu 112 a tvoril necelé percento zo všetkých podnetov.</w:t>
      </w:r>
      <w:r w:rsidR="00981F87" w:rsidRPr="00987602">
        <w:rPr>
          <w:rFonts w:ascii="Times New Roman" w:hAnsi="Times New Roman" w:cs="Times New Roman"/>
        </w:rPr>
        <w:t xml:space="preserve"> </w:t>
      </w:r>
      <w:r w:rsidR="00981F87" w:rsidRPr="00987602">
        <w:rPr>
          <w:rFonts w:ascii="Times New Roman" w:hAnsi="Times New Roman" w:cs="Times New Roman"/>
          <w:b/>
        </w:rPr>
        <w:t xml:space="preserve">Úspešnosť </w:t>
      </w:r>
      <w:r w:rsidR="00CB347D" w:rsidRPr="00987602">
        <w:rPr>
          <w:rFonts w:ascii="Times New Roman" w:hAnsi="Times New Roman" w:cs="Times New Roman"/>
          <w:b/>
        </w:rPr>
        <w:t xml:space="preserve">ich </w:t>
      </w:r>
      <w:r w:rsidR="00981F87" w:rsidRPr="00987602">
        <w:rPr>
          <w:rFonts w:ascii="Times New Roman" w:hAnsi="Times New Roman" w:cs="Times New Roman"/>
          <w:b/>
        </w:rPr>
        <w:t>riešenia bola však v porovnaní s inými kategóriami dlhodobo nadpriemerná</w:t>
      </w:r>
      <w:r w:rsidR="00981F87" w:rsidRPr="00987602">
        <w:rPr>
          <w:rFonts w:ascii="Times New Roman" w:hAnsi="Times New Roman" w:cs="Times New Roman"/>
        </w:rPr>
        <w:t xml:space="preserve">. </w:t>
      </w:r>
    </w:p>
    <w:p w14:paraId="2F324FFC" w14:textId="742A6C28" w:rsidR="00A56F73" w:rsidRPr="00987602" w:rsidRDefault="00981F87" w:rsidP="00DB255C">
      <w:pPr>
        <w:spacing w:after="120" w:line="264" w:lineRule="auto"/>
        <w:jc w:val="both"/>
        <w:rPr>
          <w:rFonts w:ascii="Times New Roman" w:hAnsi="Times New Roman" w:cs="Times New Roman"/>
        </w:rPr>
      </w:pPr>
      <w:r w:rsidRPr="00987602">
        <w:rPr>
          <w:rFonts w:ascii="Times New Roman" w:hAnsi="Times New Roman" w:cs="Times New Roman"/>
        </w:rPr>
        <w:t>Téma ekológie a nutnosť reagovať na klimatické zmeny však naberá na</w:t>
      </w:r>
      <w:r w:rsidR="00A0046F" w:rsidRPr="00987602">
        <w:rPr>
          <w:rFonts w:ascii="Times New Roman" w:hAnsi="Times New Roman" w:cs="Times New Roman"/>
        </w:rPr>
        <w:t xml:space="preserve"> význame, a preto predstavuje </w:t>
      </w:r>
      <w:r w:rsidRPr="00987602">
        <w:rPr>
          <w:rFonts w:ascii="Times New Roman" w:hAnsi="Times New Roman" w:cs="Times New Roman"/>
        </w:rPr>
        <w:t>kategória podnetov zameraných</w:t>
      </w:r>
      <w:r w:rsidR="00147F41" w:rsidRPr="00987602">
        <w:rPr>
          <w:rFonts w:ascii="Times New Roman" w:hAnsi="Times New Roman" w:cs="Times New Roman"/>
        </w:rPr>
        <w:t xml:space="preserve"> na nepokosenú trávu relevantný predmet</w:t>
      </w:r>
      <w:r w:rsidRPr="00987602">
        <w:rPr>
          <w:rFonts w:ascii="Times New Roman" w:hAnsi="Times New Roman" w:cs="Times New Roman"/>
        </w:rPr>
        <w:t xml:space="preserve"> skúmania. Na problematickosť</w:t>
      </w:r>
      <w:r w:rsidR="00103F48" w:rsidRPr="00987602">
        <w:rPr>
          <w:rFonts w:ascii="Times New Roman" w:hAnsi="Times New Roman" w:cs="Times New Roman"/>
        </w:rPr>
        <w:t xml:space="preserve"> týchto podnetov, a to najmä v súvislosti s kosbou na súkromných pozemkoch,</w:t>
      </w:r>
      <w:r w:rsidRPr="00987602">
        <w:rPr>
          <w:rFonts w:ascii="Times New Roman" w:hAnsi="Times New Roman" w:cs="Times New Roman"/>
        </w:rPr>
        <w:t xml:space="preserve"> </w:t>
      </w:r>
      <w:r w:rsidR="009E732E" w:rsidRPr="00987602">
        <w:rPr>
          <w:rFonts w:ascii="Times New Roman" w:hAnsi="Times New Roman" w:cs="Times New Roman"/>
        </w:rPr>
        <w:t>taktiež</w:t>
      </w:r>
      <w:r w:rsidRPr="00987602">
        <w:rPr>
          <w:rFonts w:ascii="Times New Roman" w:hAnsi="Times New Roman" w:cs="Times New Roman"/>
        </w:rPr>
        <w:t xml:space="preserve"> upozornili aj samotné samosprávy.</w:t>
      </w:r>
    </w:p>
    <w:p w14:paraId="6ED4868E" w14:textId="507EED97" w:rsidR="00536689" w:rsidRPr="00987602" w:rsidRDefault="00536689" w:rsidP="00536689">
      <w:pPr>
        <w:spacing w:after="120" w:line="264" w:lineRule="auto"/>
        <w:jc w:val="both"/>
        <w:rPr>
          <w:rFonts w:ascii="Times New Roman" w:hAnsi="Times New Roman" w:cs="Times New Roman"/>
        </w:rPr>
      </w:pPr>
      <w:r w:rsidRPr="00987602">
        <w:rPr>
          <w:rFonts w:ascii="Times New Roman" w:hAnsi="Times New Roman" w:cs="Times New Roman"/>
        </w:rPr>
        <w:t>Podľa existujúcej právnej úpravy samosprávy vykonávajú kosenie iba na pozemko</w:t>
      </w:r>
      <w:r w:rsidR="00103F48" w:rsidRPr="00987602">
        <w:rPr>
          <w:rFonts w:ascii="Times New Roman" w:hAnsi="Times New Roman" w:cs="Times New Roman"/>
        </w:rPr>
        <w:t>ch, ktoré sú v ich vlastníctve</w:t>
      </w:r>
      <w:r w:rsidR="00A22656">
        <w:rPr>
          <w:rFonts w:ascii="Times New Roman" w:hAnsi="Times New Roman" w:cs="Times New Roman"/>
        </w:rPr>
        <w:t xml:space="preserve"> alebo v</w:t>
      </w:r>
      <w:r w:rsidRPr="00987602">
        <w:rPr>
          <w:rFonts w:ascii="Times New Roman" w:hAnsi="Times New Roman" w:cs="Times New Roman"/>
        </w:rPr>
        <w:t> ich správe. Kosbu pozemkov, ktoré nie sú vo vlastníctve samosprávy ani v správe príslušných oddelení, je povinný zabezpečovať ich vlastník, správca či nájomca.</w:t>
      </w:r>
      <w:r w:rsidRPr="00987602">
        <w:rPr>
          <w:rStyle w:val="FootnoteReference"/>
          <w:rFonts w:ascii="Times New Roman" w:hAnsi="Times New Roman" w:cs="Times New Roman"/>
        </w:rPr>
        <w:footnoteReference w:id="22"/>
      </w:r>
      <w:r w:rsidRPr="00987602">
        <w:rPr>
          <w:rFonts w:ascii="Times New Roman" w:hAnsi="Times New Roman" w:cs="Times New Roman"/>
        </w:rPr>
        <w:t xml:space="preserve"> Za nesplnenie povinnosti hrozí sankcia do výšky 330 eur. </w:t>
      </w:r>
      <w:r w:rsidR="009D189A" w:rsidRPr="00987602">
        <w:rPr>
          <w:rFonts w:ascii="Times New Roman" w:hAnsi="Times New Roman" w:cs="Times New Roman"/>
        </w:rPr>
        <w:t>Je potrebné zvýrazniť, že m</w:t>
      </w:r>
      <w:r w:rsidRPr="00987602">
        <w:rPr>
          <w:rFonts w:ascii="Times New Roman" w:hAnsi="Times New Roman" w:cs="Times New Roman"/>
        </w:rPr>
        <w:t xml:space="preserve">está a obce majú </w:t>
      </w:r>
      <w:r w:rsidRPr="00987602">
        <w:rPr>
          <w:rFonts w:ascii="Times New Roman" w:hAnsi="Times New Roman" w:cs="Times New Roman"/>
          <w:b/>
        </w:rPr>
        <w:t>možnosť plnenie tejto povinnosti priebežne kontrolovať prostredníctvom príslušníkov mestskej polície</w:t>
      </w:r>
      <w:r w:rsidRPr="00987602">
        <w:rPr>
          <w:rFonts w:ascii="Times New Roman" w:hAnsi="Times New Roman" w:cs="Times New Roman"/>
        </w:rPr>
        <w:t>. V prípade, že dotknutá osoba neuposlúchne výzvu mestskej polície na kosenie, tá je oprávnená vec riešiť sankciou v rámci priestupkového zákona.</w:t>
      </w:r>
    </w:p>
    <w:p w14:paraId="6723C900" w14:textId="306D8EE6" w:rsidR="00343B00" w:rsidRPr="00987602" w:rsidRDefault="00A22656" w:rsidP="00536689">
      <w:pPr>
        <w:spacing w:after="120" w:line="264" w:lineRule="auto"/>
        <w:jc w:val="both"/>
        <w:rPr>
          <w:rFonts w:ascii="Times New Roman" w:hAnsi="Times New Roman" w:cs="Times New Roman"/>
        </w:rPr>
      </w:pPr>
      <w:r>
        <w:rPr>
          <w:rFonts w:ascii="Times New Roman" w:hAnsi="Times New Roman" w:cs="Times New Roman"/>
        </w:rPr>
        <w:t>A</w:t>
      </w:r>
      <w:r w:rsidR="00343B00" w:rsidRPr="00987602">
        <w:rPr>
          <w:rFonts w:ascii="Times New Roman" w:hAnsi="Times New Roman" w:cs="Times New Roman"/>
        </w:rPr>
        <w:t xml:space="preserve">k </w:t>
      </w:r>
      <w:r>
        <w:rPr>
          <w:rFonts w:ascii="Times New Roman" w:hAnsi="Times New Roman" w:cs="Times New Roman"/>
        </w:rPr>
        <w:t xml:space="preserve"> však </w:t>
      </w:r>
      <w:r w:rsidR="00343B00" w:rsidRPr="00987602">
        <w:rPr>
          <w:rFonts w:ascii="Times New Roman" w:hAnsi="Times New Roman" w:cs="Times New Roman"/>
        </w:rPr>
        <w:t>vlastník nekoná na popud mestskej polície a neplatí blokové pokuty, možnosti samosprávy sú obmedzené.</w:t>
      </w:r>
      <w:r w:rsidR="00343B00" w:rsidRPr="00987602">
        <w:rPr>
          <w:rStyle w:val="FootnoteReference"/>
          <w:rFonts w:ascii="Times New Roman" w:hAnsi="Times New Roman" w:cs="Times New Roman"/>
        </w:rPr>
        <w:footnoteReference w:id="23"/>
      </w:r>
      <w:r w:rsidR="00343B00" w:rsidRPr="00987602">
        <w:rPr>
          <w:rFonts w:ascii="Times New Roman" w:hAnsi="Times New Roman" w:cs="Times New Roman"/>
        </w:rPr>
        <w:t xml:space="preserve"> Ak sa </w:t>
      </w:r>
      <w:r w:rsidR="004705B5" w:rsidRPr="00987602">
        <w:rPr>
          <w:rFonts w:ascii="Times New Roman" w:hAnsi="Times New Roman" w:cs="Times New Roman"/>
        </w:rPr>
        <w:t xml:space="preserve">napríklad </w:t>
      </w:r>
      <w:r w:rsidR="00343B00" w:rsidRPr="00987602">
        <w:rPr>
          <w:rFonts w:ascii="Times New Roman" w:hAnsi="Times New Roman" w:cs="Times New Roman"/>
        </w:rPr>
        <w:t xml:space="preserve">obráti na okresný úrad, Zákon č. 543/2002 Z. z. o ochrane prírody a krajiny </w:t>
      </w:r>
      <w:r w:rsidR="00AB407E" w:rsidRPr="00987602">
        <w:rPr>
          <w:rFonts w:ascii="Times New Roman" w:hAnsi="Times New Roman" w:cs="Times New Roman"/>
        </w:rPr>
        <w:t>jej</w:t>
      </w:r>
      <w:r w:rsidR="00343B00" w:rsidRPr="00987602">
        <w:rPr>
          <w:rFonts w:ascii="Times New Roman" w:hAnsi="Times New Roman" w:cs="Times New Roman"/>
        </w:rPr>
        <w:t xml:space="preserve"> neumožňuje prikázať majiteľom trávu pokosiť.</w:t>
      </w:r>
    </w:p>
    <w:p w14:paraId="0DF7DA45" w14:textId="2B322530" w:rsidR="00587CF2" w:rsidRPr="00987602" w:rsidRDefault="00587CF2" w:rsidP="00536689">
      <w:pPr>
        <w:spacing w:after="120" w:line="264" w:lineRule="auto"/>
        <w:jc w:val="both"/>
        <w:rPr>
          <w:rFonts w:ascii="Times New Roman" w:hAnsi="Times New Roman" w:cs="Times New Roman"/>
        </w:rPr>
      </w:pPr>
      <w:r w:rsidRPr="00987602">
        <w:rPr>
          <w:rFonts w:ascii="Times New Roman" w:hAnsi="Times New Roman" w:cs="Times New Roman"/>
        </w:rPr>
        <w:t>Čo sa týka upratovacích prác po kosbe</w:t>
      </w:r>
      <w:r w:rsidR="00A22656">
        <w:rPr>
          <w:rFonts w:ascii="Times New Roman" w:hAnsi="Times New Roman" w:cs="Times New Roman"/>
        </w:rPr>
        <w:t>,</w:t>
      </w:r>
      <w:r w:rsidRPr="00987602">
        <w:rPr>
          <w:rFonts w:ascii="Times New Roman" w:hAnsi="Times New Roman" w:cs="Times New Roman"/>
        </w:rPr>
        <w:t xml:space="preserve"> povinnosti samosprávy sú upravované vo VZN, no reálny výkon býva ovplyvnený poveternostnými podmienkami. Upratovanie sa tiež rôzni v závislosti od miesta, kde sa kosenie uskutočnilo.</w:t>
      </w:r>
    </w:p>
    <w:p w14:paraId="06997C3D" w14:textId="4E44F842" w:rsidR="00D4732B" w:rsidRDefault="00A766AA" w:rsidP="00D4732B">
      <w:pPr>
        <w:jc w:val="both"/>
        <w:rPr>
          <w:rFonts w:ascii="Times New Roman" w:hAnsi="Times New Roman" w:cs="Times New Roman"/>
        </w:rPr>
      </w:pPr>
      <w:r w:rsidRPr="00987602">
        <w:rPr>
          <w:rFonts w:ascii="Times New Roman" w:hAnsi="Times New Roman" w:cs="Times New Roman"/>
        </w:rPr>
        <w:t xml:space="preserve">Na základe obsahovej analýzy odpovedí na podnety na portáli Odkaz pre starostu bolo zistené, že </w:t>
      </w:r>
      <w:r w:rsidRPr="00987602">
        <w:rPr>
          <w:rFonts w:ascii="Times New Roman" w:hAnsi="Times New Roman" w:cs="Times New Roman"/>
          <w:b/>
        </w:rPr>
        <w:t>najčastejšie</w:t>
      </w:r>
      <w:r w:rsidR="00D6088C" w:rsidRPr="00987602">
        <w:rPr>
          <w:rFonts w:ascii="Times New Roman" w:hAnsi="Times New Roman" w:cs="Times New Roman"/>
          <w:b/>
        </w:rPr>
        <w:t>, až takmer v tretine prípadov,</w:t>
      </w:r>
      <w:r w:rsidRPr="00987602">
        <w:rPr>
          <w:rFonts w:ascii="Times New Roman" w:hAnsi="Times New Roman" w:cs="Times New Roman"/>
          <w:b/>
        </w:rPr>
        <w:t xml:space="preserve"> </w:t>
      </w:r>
      <w:r w:rsidR="005E39E5" w:rsidRPr="00987602">
        <w:rPr>
          <w:rFonts w:ascii="Times New Roman" w:hAnsi="Times New Roman" w:cs="Times New Roman"/>
          <w:b/>
        </w:rPr>
        <w:t>samosprávy reagovali oznámením</w:t>
      </w:r>
      <w:r w:rsidRPr="00987602">
        <w:rPr>
          <w:rFonts w:ascii="Times New Roman" w:hAnsi="Times New Roman" w:cs="Times New Roman"/>
          <w:b/>
        </w:rPr>
        <w:t xml:space="preserve"> o tom, že podnet bol vyriešený</w:t>
      </w:r>
      <w:r w:rsidR="00CE6117" w:rsidRPr="00987602">
        <w:rPr>
          <w:rFonts w:ascii="Times New Roman" w:hAnsi="Times New Roman" w:cs="Times New Roman"/>
        </w:rPr>
        <w:t xml:space="preserve">. </w:t>
      </w:r>
      <w:r w:rsidRPr="00987602">
        <w:rPr>
          <w:rFonts w:ascii="Times New Roman" w:hAnsi="Times New Roman" w:cs="Times New Roman"/>
        </w:rPr>
        <w:t>Druhou najčastejšie sa vysk</w:t>
      </w:r>
      <w:bookmarkStart w:id="16" w:name="_GoBack"/>
      <w:bookmarkEnd w:id="16"/>
      <w:r w:rsidRPr="00987602">
        <w:rPr>
          <w:rFonts w:ascii="Times New Roman" w:hAnsi="Times New Roman" w:cs="Times New Roman"/>
        </w:rPr>
        <w:t xml:space="preserve">ytujúcou </w:t>
      </w:r>
      <w:r w:rsidR="00D11551" w:rsidRPr="00987602">
        <w:rPr>
          <w:rFonts w:ascii="Times New Roman" w:hAnsi="Times New Roman" w:cs="Times New Roman"/>
        </w:rPr>
        <w:t>odpoveďou</w:t>
      </w:r>
      <w:r w:rsidRPr="00987602">
        <w:rPr>
          <w:rFonts w:ascii="Times New Roman" w:hAnsi="Times New Roman" w:cs="Times New Roman"/>
        </w:rPr>
        <w:t xml:space="preserve"> bolo oznámenie o zaradení lokality do harmonogramu kosenia bez priblíženia časového rámca, v ktorom bude podnet vyriešený (21 / 18,8 %). </w:t>
      </w:r>
      <w:r w:rsidR="00D4732B" w:rsidRPr="00987602">
        <w:rPr>
          <w:rFonts w:ascii="Times New Roman" w:hAnsi="Times New Roman" w:cs="Times New Roman"/>
        </w:rPr>
        <w:t>Zaujímavosťou je, že v žiadnom skúmanom podnete nebola v odpovedi samosprávy rozoberaná adekvátnosť frekvencie kosenia trávnatých plôch na území obce či mesta.</w:t>
      </w:r>
    </w:p>
    <w:p w14:paraId="00FB5A65" w14:textId="77777777" w:rsidR="007C039E" w:rsidRDefault="007C039E" w:rsidP="00D4732B">
      <w:pPr>
        <w:jc w:val="both"/>
        <w:rPr>
          <w:rFonts w:ascii="Times New Roman" w:hAnsi="Times New Roman" w:cs="Times New Roman"/>
        </w:rPr>
      </w:pPr>
    </w:p>
    <w:p w14:paraId="45C77EBA" w14:textId="372356BB" w:rsidR="007C039E" w:rsidRPr="00987602" w:rsidRDefault="007C039E" w:rsidP="00D4732B">
      <w:pPr>
        <w:jc w:val="both"/>
        <w:rPr>
          <w:rFonts w:ascii="Times New Roman" w:hAnsi="Times New Roman" w:cs="Times New Roman"/>
        </w:rPr>
      </w:pPr>
      <w:r w:rsidRPr="007C039E">
        <w:rPr>
          <w:rFonts w:ascii="Times New Roman" w:hAnsi="Times New Roman" w:cs="Times New Roman"/>
        </w:rPr>
        <w:t>Samosprávy tiež čoraz častejšie zvažujú premenu kosených trávnikov na kvitnúce lúky, ktoré zvyšujú biodiverzitu a zároveň vyžadujú menšiu starostlivosť.</w:t>
      </w:r>
    </w:p>
    <w:p w14:paraId="72042093" w14:textId="3A95242C" w:rsidR="00A766AA" w:rsidRPr="00987602" w:rsidRDefault="00A766AA" w:rsidP="00A766AA">
      <w:pPr>
        <w:jc w:val="both"/>
        <w:rPr>
          <w:rFonts w:ascii="Times New Roman" w:hAnsi="Times New Roman" w:cs="Times New Roman"/>
        </w:rPr>
      </w:pPr>
    </w:p>
    <w:p w14:paraId="0989440B" w14:textId="77777777" w:rsidR="00A766AA" w:rsidRPr="00987602" w:rsidRDefault="00A766AA" w:rsidP="00536689">
      <w:pPr>
        <w:spacing w:after="120" w:line="264" w:lineRule="auto"/>
        <w:jc w:val="both"/>
        <w:rPr>
          <w:rFonts w:ascii="Times New Roman" w:hAnsi="Times New Roman" w:cs="Times New Roman"/>
        </w:rPr>
      </w:pPr>
    </w:p>
    <w:p w14:paraId="68DB92FB" w14:textId="18E19FD9" w:rsidR="00536689" w:rsidRPr="00987602" w:rsidRDefault="00536689" w:rsidP="00DB255C">
      <w:pPr>
        <w:spacing w:after="120" w:line="264" w:lineRule="auto"/>
        <w:jc w:val="both"/>
        <w:rPr>
          <w:rFonts w:ascii="Times New Roman" w:hAnsi="Times New Roman" w:cs="Times New Roman"/>
        </w:rPr>
      </w:pPr>
    </w:p>
    <w:sectPr w:rsidR="00536689" w:rsidRPr="00987602" w:rsidSect="0003122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59ED2" w14:textId="77777777" w:rsidR="00BB4082" w:rsidRDefault="00BB4082">
      <w:r>
        <w:separator/>
      </w:r>
    </w:p>
  </w:endnote>
  <w:endnote w:type="continuationSeparator" w:id="0">
    <w:p w14:paraId="7815987F" w14:textId="77777777" w:rsidR="00BB4082" w:rsidRDefault="00BB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A8D3" w14:textId="77777777" w:rsidR="00E8711B" w:rsidRDefault="00E8711B" w:rsidP="00031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3F096" w14:textId="77777777" w:rsidR="00E8711B" w:rsidRDefault="00E8711B" w:rsidP="00D532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55EF" w14:textId="6EB1DE07" w:rsidR="00E8711B" w:rsidRPr="00CB6FFB" w:rsidRDefault="00E8711B" w:rsidP="00F6672C">
    <w:pPr>
      <w:pStyle w:val="Footer"/>
      <w:framePr w:wrap="around" w:vAnchor="text" w:hAnchor="margin" w:xAlign="center" w:y="1"/>
      <w:rPr>
        <w:rStyle w:val="PageNumber"/>
        <w:rFonts w:ascii="Times New Roman" w:hAnsi="Times New Roman" w:cs="Times New Roman"/>
      </w:rPr>
    </w:pPr>
    <w:r w:rsidRPr="00CB6FFB">
      <w:rPr>
        <w:rStyle w:val="PageNumber"/>
        <w:rFonts w:ascii="Times New Roman" w:hAnsi="Times New Roman" w:cs="Times New Roman"/>
      </w:rPr>
      <w:tab/>
    </w:r>
    <w:r w:rsidRPr="00CB6FFB">
      <w:rPr>
        <w:rStyle w:val="PageNumber"/>
        <w:rFonts w:ascii="Times New Roman" w:hAnsi="Times New Roman" w:cs="Times New Roman"/>
      </w:rPr>
      <w:fldChar w:fldCharType="begin"/>
    </w:r>
    <w:r w:rsidRPr="00CB6FFB">
      <w:rPr>
        <w:rStyle w:val="PageNumber"/>
        <w:rFonts w:ascii="Times New Roman" w:hAnsi="Times New Roman" w:cs="Times New Roman"/>
      </w:rPr>
      <w:instrText xml:space="preserve">PAGE  </w:instrText>
    </w:r>
    <w:r w:rsidRPr="00CB6FFB">
      <w:rPr>
        <w:rStyle w:val="PageNumber"/>
        <w:rFonts w:ascii="Times New Roman" w:hAnsi="Times New Roman" w:cs="Times New Roman"/>
      </w:rPr>
      <w:fldChar w:fldCharType="separate"/>
    </w:r>
    <w:r>
      <w:rPr>
        <w:rStyle w:val="PageNumber"/>
        <w:rFonts w:ascii="Times New Roman" w:hAnsi="Times New Roman" w:cs="Times New Roman"/>
        <w:noProof/>
      </w:rPr>
      <w:t>13</w:t>
    </w:r>
    <w:r w:rsidRPr="00CB6FFB">
      <w:rPr>
        <w:rStyle w:val="PageNumber"/>
        <w:rFonts w:ascii="Times New Roman" w:hAnsi="Times New Roman" w:cs="Times New Roman"/>
      </w:rPr>
      <w:fldChar w:fldCharType="end"/>
    </w:r>
  </w:p>
  <w:p w14:paraId="1D81EB67" w14:textId="10944A96" w:rsidR="00E8711B" w:rsidRPr="00CB6FFB" w:rsidRDefault="00E8711B" w:rsidP="00F6672C">
    <w:pPr>
      <w:pStyle w:val="Footer"/>
      <w:framePr w:wrap="around" w:vAnchor="text" w:hAnchor="margin" w:xAlign="center" w:y="1"/>
      <w:rPr>
        <w:rStyle w:val="PageNumber"/>
        <w:rFonts w:ascii="Times New Roman" w:hAnsi="Times New Roman" w:cs="Times New Roman"/>
      </w:rPr>
    </w:pPr>
    <w:r w:rsidRPr="00CB6FFB">
      <w:rPr>
        <w:rStyle w:val="PageNumber"/>
        <w:rFonts w:ascii="Times New Roman" w:hAnsi="Times New Roman" w:cs="Times New Roman"/>
      </w:rPr>
      <w:tab/>
    </w:r>
  </w:p>
  <w:p w14:paraId="2DC84A12" w14:textId="2A579BE6" w:rsidR="00E8711B" w:rsidRPr="00CB6FFB" w:rsidRDefault="00E8711B" w:rsidP="00713498">
    <w:pPr>
      <w:pStyle w:val="Footer"/>
      <w:framePr w:wrap="around" w:vAnchor="text" w:hAnchor="margin" w:xAlign="center" w:y="1"/>
      <w:rPr>
        <w:rStyle w:val="PageNumber"/>
        <w:rFonts w:ascii="Times New Roman" w:hAnsi="Times New Roman" w:cs="Times New Roman"/>
      </w:rPr>
    </w:pPr>
  </w:p>
  <w:p w14:paraId="5E9C651B" w14:textId="78DA6DC4" w:rsidR="00E8711B" w:rsidRPr="00CB6FFB" w:rsidRDefault="00E8711B" w:rsidP="00D53247">
    <w:pPr>
      <w:pStyle w:val="Footer"/>
      <w:ind w:right="360"/>
      <w:rPr>
        <w:rFonts w:ascii="Times New Roman" w:hAnsi="Times New Roman" w:cs="Times New Roman"/>
      </w:rPr>
    </w:pPr>
    <w:r w:rsidRPr="00CB6FFB">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3106" w14:textId="77777777" w:rsidR="00E8711B" w:rsidRDefault="00E8711B" w:rsidP="007134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FA83B7" w14:textId="77777777" w:rsidR="00E8711B" w:rsidRDefault="00E8711B" w:rsidP="007134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3E5E9" w14:textId="77777777" w:rsidR="00BB4082" w:rsidRDefault="00BB4082">
      <w:r>
        <w:separator/>
      </w:r>
    </w:p>
  </w:footnote>
  <w:footnote w:type="continuationSeparator" w:id="0">
    <w:p w14:paraId="3D0EFFFA" w14:textId="77777777" w:rsidR="00BB4082" w:rsidRDefault="00BB4082">
      <w:r>
        <w:continuationSeparator/>
      </w:r>
    </w:p>
  </w:footnote>
  <w:footnote w:id="1">
    <w:p w14:paraId="236542F0" w14:textId="7D467118"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Pre viac informácií viď: </w:t>
      </w:r>
      <w:hyperlink r:id="rId1" w:history="1">
        <w:r w:rsidRPr="00536689">
          <w:rPr>
            <w:rStyle w:val="Hyperlink"/>
            <w:rFonts w:ascii="Times New Roman" w:hAnsi="Times New Roman" w:cs="Times New Roman"/>
            <w:sz w:val="16"/>
            <w:szCs w:val="16"/>
          </w:rPr>
          <w:t>https://www.odkazprestarostu.sk/pomoc</w:t>
        </w:r>
      </w:hyperlink>
      <w:r w:rsidRPr="00536689">
        <w:rPr>
          <w:rFonts w:ascii="Times New Roman" w:hAnsi="Times New Roman" w:cs="Times New Roman"/>
          <w:sz w:val="16"/>
          <w:szCs w:val="16"/>
        </w:rPr>
        <w:t xml:space="preserve"> </w:t>
      </w:r>
    </w:p>
  </w:footnote>
  <w:footnote w:id="2">
    <w:p w14:paraId="168F5024" w14:textId="2F9E1FB8"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Je </w:t>
      </w:r>
      <w:r>
        <w:rPr>
          <w:rFonts w:ascii="Times New Roman" w:hAnsi="Times New Roman" w:cs="Times New Roman"/>
          <w:sz w:val="16"/>
          <w:szCs w:val="16"/>
        </w:rPr>
        <w:t>potrebné</w:t>
      </w:r>
      <w:r w:rsidRPr="00536689">
        <w:rPr>
          <w:rFonts w:ascii="Times New Roman" w:hAnsi="Times New Roman" w:cs="Times New Roman"/>
          <w:sz w:val="16"/>
          <w:szCs w:val="16"/>
        </w:rPr>
        <w:t xml:space="preserve"> </w:t>
      </w:r>
      <w:r>
        <w:rPr>
          <w:rFonts w:ascii="Times New Roman" w:hAnsi="Times New Roman" w:cs="Times New Roman"/>
          <w:sz w:val="16"/>
          <w:szCs w:val="16"/>
        </w:rPr>
        <w:t>zvýrazniť</w:t>
      </w:r>
      <w:r w:rsidRPr="00536689">
        <w:rPr>
          <w:rFonts w:ascii="Times New Roman" w:hAnsi="Times New Roman" w:cs="Times New Roman"/>
          <w:sz w:val="16"/>
          <w:szCs w:val="16"/>
        </w:rPr>
        <w:t>, že dáta predstavujú odhad minimálnej početnosti. Nepokosené trávnaté plochy ako samostatná kategória podnetov sú portálom plnohodnotne evidované až od roku 2017. Pre získanie údajov za túto kategóriu teda boli z databázy podnetov vyfiltrované podnety obsahujúce výraz „</w:t>
      </w:r>
      <w:r w:rsidRPr="00536689">
        <w:rPr>
          <w:rFonts w:ascii="Times New Roman" w:hAnsi="Times New Roman" w:cs="Times New Roman"/>
          <w:sz w:val="16"/>
          <w:szCs w:val="16"/>
          <w:lang w:val="en-GB"/>
        </w:rPr>
        <w:t>*nepokos</w:t>
      </w:r>
      <w:r w:rsidRPr="00536689">
        <w:rPr>
          <w:rFonts w:ascii="Times New Roman" w:hAnsi="Times New Roman" w:cs="Times New Roman"/>
          <w:sz w:val="16"/>
          <w:szCs w:val="16"/>
        </w:rPr>
        <w:t xml:space="preserve">*“. Takto vyfiltrovaných podnetov bolo 349, teda o 21 viac, ako pri použití filtra kategórie </w:t>
      </w:r>
      <w:r w:rsidRPr="00536689">
        <w:rPr>
          <w:rFonts w:ascii="Times New Roman" w:hAnsi="Times New Roman" w:cs="Times New Roman"/>
          <w:i/>
          <w:sz w:val="16"/>
          <w:szCs w:val="16"/>
        </w:rPr>
        <w:t>Zeleň a životné prostredie – Trávnatá plocha – Nepokosená</w:t>
      </w:r>
      <w:r w:rsidRPr="00536689">
        <w:rPr>
          <w:rFonts w:ascii="Times New Roman" w:hAnsi="Times New Roman" w:cs="Times New Roman"/>
          <w:sz w:val="16"/>
          <w:szCs w:val="16"/>
        </w:rPr>
        <w:t>. Rovnaké upozornenie sa vzťahuje aj na nasledujúce štatistiky riešenia podnetov.</w:t>
      </w:r>
    </w:p>
  </w:footnote>
  <w:footnote w:id="3">
    <w:p w14:paraId="3DE95A8F" w14:textId="77777777" w:rsidR="00E8711B" w:rsidRPr="00536689" w:rsidRDefault="00E8711B" w:rsidP="00536689">
      <w:pPr>
        <w:jc w:val="both"/>
        <w:rPr>
          <w:rFonts w:ascii="Times New Roman" w:eastAsia="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eastAsia="Times New Roman" w:hAnsi="Times New Roman" w:cs="Times New Roman"/>
          <w:sz w:val="16"/>
          <w:szCs w:val="16"/>
        </w:rPr>
        <w:t xml:space="preserve"> Srivastava, A., Thomson, S. B. (2009): Frame- work Analysis: A Qualitative Methodology for Applied Policy Research. </w:t>
      </w:r>
      <w:r w:rsidRPr="00536689">
        <w:rPr>
          <w:rFonts w:ascii="Times New Roman" w:eastAsia="Times New Roman" w:hAnsi="Times New Roman" w:cs="Times New Roman"/>
          <w:i/>
          <w:sz w:val="16"/>
          <w:szCs w:val="16"/>
        </w:rPr>
        <w:t>Journal of Administration &amp; Governance</w:t>
      </w:r>
      <w:r w:rsidRPr="00536689">
        <w:rPr>
          <w:rFonts w:ascii="Times New Roman" w:eastAsia="Times New Roman" w:hAnsi="Times New Roman" w:cs="Times New Roman"/>
          <w:sz w:val="16"/>
          <w:szCs w:val="16"/>
        </w:rPr>
        <w:t xml:space="preserve"> 4, č.2., str. 72-79; Mayring, P. (2000): Qualitative Content Analysis. </w:t>
      </w:r>
      <w:r w:rsidRPr="00536689">
        <w:rPr>
          <w:rFonts w:ascii="Times New Roman" w:eastAsia="Times New Roman" w:hAnsi="Times New Roman" w:cs="Times New Roman"/>
          <w:i/>
          <w:sz w:val="16"/>
          <w:szCs w:val="16"/>
        </w:rPr>
        <w:t>Forum Qualitative Sozialforschung / Forum: Qualitative Social Research</w:t>
      </w:r>
      <w:r w:rsidRPr="00536689">
        <w:rPr>
          <w:rFonts w:ascii="Times New Roman" w:eastAsia="Times New Roman" w:hAnsi="Times New Roman" w:cs="Times New Roman"/>
          <w:sz w:val="16"/>
          <w:szCs w:val="16"/>
        </w:rPr>
        <w:t xml:space="preserve"> 1, č.2; Burnard, P. (1991): A Method of analysing interview transcripts in qualitative research. </w:t>
      </w:r>
      <w:r w:rsidRPr="00536689">
        <w:rPr>
          <w:rFonts w:ascii="Times New Roman" w:eastAsia="Times New Roman" w:hAnsi="Times New Roman" w:cs="Times New Roman"/>
          <w:i/>
          <w:sz w:val="16"/>
          <w:szCs w:val="16"/>
        </w:rPr>
        <w:t xml:space="preserve">Nurse Education Today </w:t>
      </w:r>
      <w:r w:rsidRPr="00536689">
        <w:rPr>
          <w:rFonts w:ascii="Times New Roman" w:eastAsia="Times New Roman" w:hAnsi="Times New Roman" w:cs="Times New Roman"/>
          <w:sz w:val="16"/>
          <w:szCs w:val="16"/>
        </w:rPr>
        <w:t>11, str. 461–466.</w:t>
      </w:r>
    </w:p>
  </w:footnote>
  <w:footnote w:id="4">
    <w:p w14:paraId="2C98F5B0" w14:textId="4B786668"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Pre viac informácií viď Verlag Dashöfer (2019): VZN mesta o tvorbe, údržbe a ochrane zelene, 21.1.</w:t>
      </w:r>
      <w:r>
        <w:rPr>
          <w:rFonts w:ascii="Times New Roman" w:hAnsi="Times New Roman" w:cs="Times New Roman"/>
          <w:sz w:val="16"/>
          <w:szCs w:val="16"/>
        </w:rPr>
        <w:t>2019, JUDr. Renáta Považanová, d</w:t>
      </w:r>
      <w:r w:rsidRPr="00536689">
        <w:rPr>
          <w:rFonts w:ascii="Times New Roman" w:hAnsi="Times New Roman" w:cs="Times New Roman"/>
          <w:sz w:val="16"/>
          <w:szCs w:val="16"/>
        </w:rPr>
        <w:t xml:space="preserve">ostupné na: </w:t>
      </w:r>
      <w:hyperlink r:id="rId2" w:history="1">
        <w:r w:rsidRPr="00536689">
          <w:rPr>
            <w:rStyle w:val="Hyperlink"/>
            <w:rFonts w:ascii="Times New Roman" w:hAnsi="Times New Roman" w:cs="Times New Roman"/>
            <w:sz w:val="16"/>
            <w:szCs w:val="16"/>
          </w:rPr>
          <w:t>https://bit.ly/2MvPUqd</w:t>
        </w:r>
      </w:hyperlink>
      <w:r w:rsidRPr="00536689">
        <w:rPr>
          <w:rFonts w:ascii="Times New Roman" w:hAnsi="Times New Roman" w:cs="Times New Roman"/>
          <w:sz w:val="16"/>
          <w:szCs w:val="16"/>
        </w:rPr>
        <w:t xml:space="preserve"> </w:t>
      </w:r>
    </w:p>
  </w:footnote>
  <w:footnote w:id="5">
    <w:p w14:paraId="316B277F" w14:textId="64716F6C"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Ambrózia palinolistá, zlatobyľ kanadská či boľševník obrovský a pod.</w:t>
      </w:r>
    </w:p>
  </w:footnote>
  <w:footnote w:id="6">
    <w:p w14:paraId="35BAF554" w14:textId="604F455D"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Vo Všeobecne záväzné nariadenie hlavného mesta Slovenskej republiky Bratislavy o starostlivosti o verejnú zeleň a ochrane drevín, ktoré sú súčasťou verejnej zelene na území hlavného mesta Slovenskej republiky Bratislavy sa zeleňou rozumie aj „aj zeleň vzniknutá na stavebných konštrukciách, na stavebných objektoch ako strešná zeleň, alebo v nádobách a zeleň v komunitných záhradách“. Dostupné na: </w:t>
      </w:r>
      <w:hyperlink r:id="rId3" w:history="1">
        <w:r w:rsidRPr="00536689">
          <w:rPr>
            <w:rStyle w:val="Hyperlink"/>
            <w:rFonts w:ascii="Times New Roman" w:hAnsi="Times New Roman" w:cs="Times New Roman"/>
            <w:sz w:val="16"/>
            <w:szCs w:val="16"/>
          </w:rPr>
          <w:t>https://zastupitelstvo.bratislava.sk/data/att/36598.pdf</w:t>
        </w:r>
      </w:hyperlink>
      <w:r w:rsidRPr="00536689">
        <w:rPr>
          <w:rFonts w:ascii="Times New Roman" w:hAnsi="Times New Roman" w:cs="Times New Roman"/>
          <w:sz w:val="16"/>
          <w:szCs w:val="16"/>
        </w:rPr>
        <w:t xml:space="preserve"> </w:t>
      </w:r>
    </w:p>
  </w:footnote>
  <w:footnote w:id="7">
    <w:p w14:paraId="77CAB77D" w14:textId="061C5BE2"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005247E7">
        <w:rPr>
          <w:rFonts w:ascii="Times New Roman" w:hAnsi="Times New Roman" w:cs="Times New Roman"/>
          <w:sz w:val="16"/>
          <w:szCs w:val="16"/>
        </w:rPr>
        <w:t xml:space="preserve"> Treba dodať, že v zmysle Z</w:t>
      </w:r>
      <w:r w:rsidRPr="00536689">
        <w:rPr>
          <w:rFonts w:ascii="Times New Roman" w:hAnsi="Times New Roman" w:cs="Times New Roman"/>
          <w:sz w:val="16"/>
          <w:szCs w:val="16"/>
        </w:rPr>
        <w:t>ákona č. 193/2005 Z. z. o rast</w:t>
      </w:r>
      <w:r w:rsidR="00640173">
        <w:rPr>
          <w:rFonts w:ascii="Times New Roman" w:hAnsi="Times New Roman" w:cs="Times New Roman"/>
          <w:sz w:val="16"/>
          <w:szCs w:val="16"/>
        </w:rPr>
        <w:t>linolekárskej starostlivosti a Z</w:t>
      </w:r>
      <w:r w:rsidRPr="00536689">
        <w:rPr>
          <w:rFonts w:ascii="Times New Roman" w:hAnsi="Times New Roman" w:cs="Times New Roman"/>
          <w:sz w:val="16"/>
          <w:szCs w:val="16"/>
        </w:rPr>
        <w:t>ákona č. 543/2002 Z. z. o ochrane prírody a krajiny – je každý zo zákona povinný chrániť prirodzené funkcie poľnohospodárskej pôdy, ktorá je nezastupiteľnou zložkou životného prostredia.</w:t>
      </w:r>
    </w:p>
  </w:footnote>
  <w:footnote w:id="8">
    <w:p w14:paraId="120BB32E" w14:textId="35C2439A"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Viď aj Teraz.sk (2014): Opozícia opäť rieši problém zarastených pozemkov v blízkosti obydlí, dostupné na: https://www.teraz.sk/slovensko/opozicia-kosenie-beblavy/100052-clanok.html</w:t>
      </w:r>
    </w:p>
  </w:footnote>
  <w:footnote w:id="9">
    <w:p w14:paraId="6D04FD81" w14:textId="77777777"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Viď Bratislavskenoviny.sk (2012): Vlastník sa musí starať aj o nevyužívaný pozemok, Samospráva, 27.07.2012, dostupné na: </w:t>
      </w:r>
      <w:hyperlink r:id="rId4" w:history="1">
        <w:r w:rsidRPr="00536689">
          <w:rPr>
            <w:rStyle w:val="Hyperlink"/>
            <w:rFonts w:ascii="Times New Roman" w:hAnsi="Times New Roman" w:cs="Times New Roman"/>
            <w:sz w:val="16"/>
            <w:szCs w:val="16"/>
          </w:rPr>
          <w:t>https://bit.ly/2o224xv</w:t>
        </w:r>
      </w:hyperlink>
      <w:r w:rsidRPr="00536689">
        <w:rPr>
          <w:rFonts w:ascii="Times New Roman" w:hAnsi="Times New Roman" w:cs="Times New Roman"/>
          <w:sz w:val="16"/>
          <w:szCs w:val="16"/>
        </w:rPr>
        <w:t xml:space="preserve"> </w:t>
      </w:r>
    </w:p>
  </w:footnote>
  <w:footnote w:id="10">
    <w:p w14:paraId="4CA8819C" w14:textId="0C4D5881"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Viď Bratislavskenoviny.sk (2012): Vlastník sa musí starať aj o nevyužívaný pozemok, Samospráva, 27.07.2012, dostupné na: </w:t>
      </w:r>
      <w:hyperlink r:id="rId5" w:history="1">
        <w:r w:rsidRPr="00536689">
          <w:rPr>
            <w:rStyle w:val="Hyperlink"/>
            <w:rFonts w:ascii="Times New Roman" w:hAnsi="Times New Roman" w:cs="Times New Roman"/>
            <w:sz w:val="16"/>
            <w:szCs w:val="16"/>
          </w:rPr>
          <w:t>https://bit.ly/2o224xv</w:t>
        </w:r>
      </w:hyperlink>
      <w:r w:rsidRPr="00536689">
        <w:rPr>
          <w:rFonts w:ascii="Times New Roman" w:hAnsi="Times New Roman" w:cs="Times New Roman"/>
          <w:sz w:val="16"/>
          <w:szCs w:val="16"/>
        </w:rPr>
        <w:t xml:space="preserve"> </w:t>
      </w:r>
    </w:p>
  </w:footnote>
  <w:footnote w:id="11">
    <w:p w14:paraId="29353918" w14:textId="475C6736"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Viď ale Uznesenie Najvyššieho súdu SR sp.zn. 2Sžo/38/2011, dostupné na: </w:t>
      </w:r>
      <w:hyperlink r:id="rId6" w:history="1">
        <w:r w:rsidRPr="00536689">
          <w:rPr>
            <w:rStyle w:val="Hyperlink"/>
            <w:rFonts w:ascii="Times New Roman" w:hAnsi="Times New Roman" w:cs="Times New Roman"/>
            <w:sz w:val="16"/>
            <w:szCs w:val="16"/>
          </w:rPr>
          <w:t>https://www.nsud.sk/data/att/22570.pdf</w:t>
        </w:r>
      </w:hyperlink>
      <w:r w:rsidRPr="00536689">
        <w:rPr>
          <w:rFonts w:ascii="Times New Roman" w:hAnsi="Times New Roman" w:cs="Times New Roman"/>
          <w:sz w:val="16"/>
          <w:szCs w:val="16"/>
        </w:rPr>
        <w:t xml:space="preserve"> </w:t>
      </w:r>
    </w:p>
  </w:footnote>
  <w:footnote w:id="12">
    <w:p w14:paraId="6015F723" w14:textId="662D1ADB"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Prešov.sk (2019): Kosba verejnej zelene v meste Prešov, dostupné na: </w:t>
      </w:r>
      <w:hyperlink r:id="rId7" w:history="1">
        <w:r w:rsidRPr="00536689">
          <w:rPr>
            <w:rStyle w:val="Hyperlink"/>
            <w:rFonts w:ascii="Times New Roman" w:hAnsi="Times New Roman" w:cs="Times New Roman"/>
            <w:sz w:val="16"/>
            <w:szCs w:val="16"/>
          </w:rPr>
          <w:t>https://www.presov.sk/kosenie.html</w:t>
        </w:r>
      </w:hyperlink>
      <w:r w:rsidRPr="00536689">
        <w:rPr>
          <w:rFonts w:ascii="Times New Roman" w:hAnsi="Times New Roman" w:cs="Times New Roman"/>
          <w:sz w:val="16"/>
          <w:szCs w:val="16"/>
        </w:rPr>
        <w:t xml:space="preserve"> </w:t>
      </w:r>
    </w:p>
  </w:footnote>
  <w:footnote w:id="13">
    <w:p w14:paraId="48313371" w14:textId="3225F13B"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Všeobecne záväzné nariadenie mesta Prešov č. 5/2010 o tvorbe, ochrane a údržbe zelene a jej súčastí na území mesta Prešov, dostupné na: </w:t>
      </w:r>
      <w:hyperlink r:id="rId8" w:history="1">
        <w:r w:rsidRPr="00536689">
          <w:rPr>
            <w:rStyle w:val="Hyperlink"/>
            <w:rFonts w:ascii="Times New Roman" w:hAnsi="Times New Roman" w:cs="Times New Roman"/>
            <w:sz w:val="16"/>
            <w:szCs w:val="16"/>
          </w:rPr>
          <w:t>https://egov.presov.sk/Default.aspx?NavigationState=580%3a0%3a</w:t>
        </w:r>
      </w:hyperlink>
      <w:r w:rsidRPr="00536689">
        <w:rPr>
          <w:rFonts w:ascii="Times New Roman" w:hAnsi="Times New Roman" w:cs="Times New Roman"/>
          <w:sz w:val="16"/>
          <w:szCs w:val="16"/>
        </w:rPr>
        <w:t xml:space="preserve"> </w:t>
      </w:r>
    </w:p>
  </w:footnote>
  <w:footnote w:id="14">
    <w:p w14:paraId="5A439548" w14:textId="616C385C"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Všeobecne záväzné nariadenie hlavného mesta Slovenskej republiky Bratislavy č. 5/2018</w:t>
      </w:r>
    </w:p>
    <w:p w14:paraId="32990D9B" w14:textId="73CF4EDB" w:rsidR="00E8711B" w:rsidRPr="00536689" w:rsidRDefault="00E8711B" w:rsidP="00536689">
      <w:pPr>
        <w:pStyle w:val="FootnoteText"/>
        <w:jc w:val="both"/>
        <w:rPr>
          <w:rFonts w:ascii="Times New Roman" w:hAnsi="Times New Roman" w:cs="Times New Roman"/>
          <w:sz w:val="16"/>
          <w:szCs w:val="16"/>
        </w:rPr>
      </w:pPr>
      <w:r w:rsidRPr="00536689">
        <w:rPr>
          <w:rFonts w:ascii="Times New Roman" w:hAnsi="Times New Roman" w:cs="Times New Roman"/>
          <w:sz w:val="16"/>
          <w:szCs w:val="16"/>
        </w:rPr>
        <w:t xml:space="preserve">z 07. 09. 2018 o starostlivosti o verejnú zeleň a ochrane drevín, ktoré sú súčasťou verejnej zelene na území hlavného mesta Slovenskej republiky Bratislavy, dostupné na: </w:t>
      </w:r>
      <w:hyperlink r:id="rId9" w:history="1">
        <w:r w:rsidRPr="00536689">
          <w:rPr>
            <w:rStyle w:val="Hyperlink"/>
            <w:rFonts w:ascii="Times New Roman" w:hAnsi="Times New Roman" w:cs="Times New Roman"/>
            <w:sz w:val="16"/>
            <w:szCs w:val="16"/>
          </w:rPr>
          <w:t>https://bit.ly/2WjPsPc</w:t>
        </w:r>
      </w:hyperlink>
      <w:r w:rsidRPr="00536689">
        <w:rPr>
          <w:rFonts w:ascii="Times New Roman" w:hAnsi="Times New Roman" w:cs="Times New Roman"/>
          <w:sz w:val="16"/>
          <w:szCs w:val="16"/>
        </w:rPr>
        <w:t xml:space="preserve"> </w:t>
      </w:r>
    </w:p>
  </w:footnote>
  <w:footnote w:id="15">
    <w:p w14:paraId="46A5E7A9" w14:textId="77777777"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Prešov.sk (2019): Kosba verejnej zelene v meste Prešov, dostupné na: </w:t>
      </w:r>
      <w:hyperlink r:id="rId10" w:history="1">
        <w:r w:rsidRPr="00536689">
          <w:rPr>
            <w:rStyle w:val="Hyperlink"/>
            <w:rFonts w:ascii="Times New Roman" w:hAnsi="Times New Roman" w:cs="Times New Roman"/>
            <w:sz w:val="16"/>
            <w:szCs w:val="16"/>
          </w:rPr>
          <w:t>https://www.presov.sk/kosenie.html</w:t>
        </w:r>
      </w:hyperlink>
      <w:r w:rsidRPr="00536689">
        <w:rPr>
          <w:rFonts w:ascii="Times New Roman" w:hAnsi="Times New Roman" w:cs="Times New Roman"/>
          <w:sz w:val="16"/>
          <w:szCs w:val="16"/>
        </w:rPr>
        <w:t xml:space="preserve"> </w:t>
      </w:r>
    </w:p>
  </w:footnote>
  <w:footnote w:id="16">
    <w:p w14:paraId="1CC594AE" w14:textId="3A541465"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Ako ďalej upresnil hovorca mesta, v prípade potreby pristupujú aj k ďalšej kosbe.</w:t>
      </w:r>
    </w:p>
  </w:footnote>
  <w:footnote w:id="17">
    <w:p w14:paraId="1CCE9DC6" w14:textId="328A10AC"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Viď napr. </w:t>
      </w:r>
      <w:hyperlink r:id="rId11" w:history="1">
        <w:r w:rsidRPr="00536689">
          <w:rPr>
            <w:rStyle w:val="Hyperlink"/>
            <w:rFonts w:ascii="Times New Roman" w:hAnsi="Times New Roman" w:cs="Times New Roman"/>
            <w:sz w:val="16"/>
            <w:szCs w:val="16"/>
          </w:rPr>
          <w:t>https://bit.ly/2tEVdNw</w:t>
        </w:r>
      </w:hyperlink>
      <w:r w:rsidRPr="00536689">
        <w:rPr>
          <w:rFonts w:ascii="Times New Roman" w:hAnsi="Times New Roman" w:cs="Times New Roman"/>
          <w:sz w:val="16"/>
          <w:szCs w:val="16"/>
        </w:rPr>
        <w:t xml:space="preserve"> a </w:t>
      </w:r>
      <w:hyperlink r:id="rId12" w:history="1">
        <w:r w:rsidRPr="00536689">
          <w:rPr>
            <w:rStyle w:val="Hyperlink"/>
            <w:rFonts w:ascii="Times New Roman" w:hAnsi="Times New Roman" w:cs="Times New Roman"/>
            <w:sz w:val="16"/>
            <w:szCs w:val="16"/>
          </w:rPr>
          <w:t>https://bit.ly/2tNqdLc</w:t>
        </w:r>
      </w:hyperlink>
      <w:r w:rsidRPr="00536689">
        <w:rPr>
          <w:rFonts w:ascii="Times New Roman" w:hAnsi="Times New Roman" w:cs="Times New Roman"/>
          <w:sz w:val="16"/>
          <w:szCs w:val="16"/>
        </w:rPr>
        <w:t xml:space="preserve">. </w:t>
      </w:r>
    </w:p>
  </w:footnote>
  <w:footnote w:id="18">
    <w:p w14:paraId="1A370F84" w14:textId="75AE709F"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Viď napr. </w:t>
      </w:r>
      <w:hyperlink r:id="rId13" w:history="1">
        <w:r w:rsidRPr="00536689">
          <w:rPr>
            <w:rStyle w:val="Hyperlink"/>
            <w:rFonts w:ascii="Times New Roman" w:hAnsi="Times New Roman" w:cs="Times New Roman"/>
            <w:sz w:val="16"/>
            <w:szCs w:val="16"/>
          </w:rPr>
          <w:t>https://bit.ly/3aHbUsg</w:t>
        </w:r>
      </w:hyperlink>
      <w:r w:rsidRPr="00536689">
        <w:rPr>
          <w:rFonts w:ascii="Times New Roman" w:hAnsi="Times New Roman" w:cs="Times New Roman"/>
          <w:sz w:val="16"/>
          <w:szCs w:val="16"/>
        </w:rPr>
        <w:t xml:space="preserve"> a </w:t>
      </w:r>
      <w:hyperlink r:id="rId14" w:history="1">
        <w:r w:rsidRPr="00536689">
          <w:rPr>
            <w:rStyle w:val="Hyperlink"/>
            <w:rFonts w:ascii="Times New Roman" w:hAnsi="Times New Roman" w:cs="Times New Roman"/>
            <w:sz w:val="16"/>
            <w:szCs w:val="16"/>
          </w:rPr>
          <w:t>https://bit.ly/2RKYaUF</w:t>
        </w:r>
      </w:hyperlink>
      <w:r w:rsidRPr="00536689">
        <w:rPr>
          <w:rFonts w:ascii="Times New Roman" w:hAnsi="Times New Roman" w:cs="Times New Roman"/>
          <w:sz w:val="16"/>
          <w:szCs w:val="16"/>
        </w:rPr>
        <w:t xml:space="preserve">. </w:t>
      </w:r>
    </w:p>
  </w:footnote>
  <w:footnote w:id="19">
    <w:p w14:paraId="135CC0D0" w14:textId="470F9A9C"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Dostupné na: </w:t>
      </w:r>
      <w:hyperlink r:id="rId15" w:history="1">
        <w:r w:rsidRPr="00536689">
          <w:rPr>
            <w:rStyle w:val="Hyperlink"/>
            <w:rFonts w:ascii="Times New Roman" w:hAnsi="Times New Roman" w:cs="Times New Roman"/>
            <w:sz w:val="16"/>
            <w:szCs w:val="16"/>
          </w:rPr>
          <w:t>https://bit.ly/2tDXKri</w:t>
        </w:r>
      </w:hyperlink>
    </w:p>
  </w:footnote>
  <w:footnote w:id="20">
    <w:p w14:paraId="00D96A88" w14:textId="73FAD2FF"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Dobré noviny (2019): V českom meste prestanú kosiť trávniky a nechajú zeleň voľne rásť. Majú na to výborný dôvod, 06.05.2019, dostupné na: </w:t>
      </w:r>
      <w:hyperlink r:id="rId16" w:history="1">
        <w:r w:rsidRPr="00536689">
          <w:rPr>
            <w:rStyle w:val="Hyperlink"/>
            <w:rFonts w:ascii="Times New Roman" w:hAnsi="Times New Roman" w:cs="Times New Roman"/>
            <w:sz w:val="16"/>
            <w:szCs w:val="16"/>
          </w:rPr>
          <w:t>https://www.dobrenoviny.sk/c/162193/ostrava-zaviedla-iba-dvojite-kosenie-travnika-v-parkoch-chcu-tym-pomoct-prirode-a-zivocichom</w:t>
        </w:r>
      </w:hyperlink>
      <w:r w:rsidRPr="00536689">
        <w:rPr>
          <w:rFonts w:ascii="Times New Roman" w:hAnsi="Times New Roman" w:cs="Times New Roman"/>
          <w:sz w:val="16"/>
          <w:szCs w:val="16"/>
        </w:rPr>
        <w:t xml:space="preserve"> </w:t>
      </w:r>
    </w:p>
  </w:footnote>
  <w:footnote w:id="21">
    <w:p w14:paraId="3EBA0FF8" w14:textId="1925A184" w:rsidR="00E8711B" w:rsidRPr="00536689" w:rsidRDefault="00E8711B" w:rsidP="00536689">
      <w:pPr>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Levice.sk: V Leviciach vzniknú biodiverzitné lúky, 28.05.2019, dostupné na: </w:t>
      </w:r>
      <w:hyperlink r:id="rId17" w:anchor="m_175716" w:history="1">
        <w:r w:rsidRPr="00536689">
          <w:rPr>
            <w:rStyle w:val="Hyperlink"/>
            <w:rFonts w:ascii="Times New Roman" w:hAnsi="Times New Roman" w:cs="Times New Roman"/>
            <w:sz w:val="16"/>
            <w:szCs w:val="16"/>
          </w:rPr>
          <w:t>https://www.levice.sk/?id_menu=0&amp;module_action__175716__id_ci=213101#m_175716</w:t>
        </w:r>
      </w:hyperlink>
    </w:p>
  </w:footnote>
  <w:footnote w:id="22">
    <w:p w14:paraId="6D57326A" w14:textId="3B8DF6B6" w:rsidR="00E8711B" w:rsidRPr="00536689" w:rsidRDefault="00E8711B" w:rsidP="00536689">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Táto povinnosť</w:t>
      </w:r>
      <w:r w:rsidR="009E1489">
        <w:rPr>
          <w:rFonts w:ascii="Times New Roman" w:hAnsi="Times New Roman" w:cs="Times New Roman"/>
          <w:sz w:val="16"/>
          <w:szCs w:val="16"/>
        </w:rPr>
        <w:t xml:space="preserve"> vychádza zo Z</w:t>
      </w:r>
      <w:r w:rsidRPr="00536689">
        <w:rPr>
          <w:rFonts w:ascii="Times New Roman" w:hAnsi="Times New Roman" w:cs="Times New Roman"/>
          <w:sz w:val="16"/>
          <w:szCs w:val="16"/>
        </w:rPr>
        <w:t>ákona č. 220/2004 Z. z. o ochrane a využívaní poľnohospodárskej pôdy. V § 3 ods. 1 písm. b ukladá každému jej vlastníkovi, nájomcovi a správcovi povinnosť predchádzať výskytu a šíreniu burín na neobrábaných pozemkoch.</w:t>
      </w:r>
    </w:p>
  </w:footnote>
  <w:footnote w:id="23">
    <w:p w14:paraId="2ED6B0B7" w14:textId="77777777" w:rsidR="00343B00" w:rsidRPr="00536689" w:rsidRDefault="00343B00" w:rsidP="00343B00">
      <w:pPr>
        <w:pStyle w:val="FootnoteText"/>
        <w:jc w:val="both"/>
        <w:rPr>
          <w:rFonts w:ascii="Times New Roman" w:hAnsi="Times New Roman" w:cs="Times New Roman"/>
          <w:sz w:val="16"/>
          <w:szCs w:val="16"/>
        </w:rPr>
      </w:pPr>
      <w:r w:rsidRPr="00536689">
        <w:rPr>
          <w:rStyle w:val="FootnoteReference"/>
          <w:rFonts w:ascii="Times New Roman" w:hAnsi="Times New Roman" w:cs="Times New Roman"/>
          <w:sz w:val="16"/>
          <w:szCs w:val="16"/>
        </w:rPr>
        <w:footnoteRef/>
      </w:r>
      <w:r w:rsidRPr="00536689">
        <w:rPr>
          <w:rFonts w:ascii="Times New Roman" w:hAnsi="Times New Roman" w:cs="Times New Roman"/>
          <w:sz w:val="16"/>
          <w:szCs w:val="16"/>
        </w:rPr>
        <w:t xml:space="preserve"> Viď Bratislavskenoviny.sk (2012): Vlastník sa musí starať aj o nevyužívaný pozemok, Samospráva, 27.07.2012, dostupné na: </w:t>
      </w:r>
      <w:hyperlink r:id="rId18" w:history="1">
        <w:r w:rsidRPr="00536689">
          <w:rPr>
            <w:rStyle w:val="Hyperlink"/>
            <w:rFonts w:ascii="Times New Roman" w:hAnsi="Times New Roman" w:cs="Times New Roman"/>
            <w:sz w:val="16"/>
            <w:szCs w:val="16"/>
          </w:rPr>
          <w:t>https://bit.ly/2o224xv</w:t>
        </w:r>
      </w:hyperlink>
      <w:r w:rsidRPr="00536689">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DE7"/>
    <w:multiLevelType w:val="multilevel"/>
    <w:tmpl w:val="A91C0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6570B2"/>
    <w:multiLevelType w:val="multilevel"/>
    <w:tmpl w:val="4B56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C0289"/>
    <w:multiLevelType w:val="hybridMultilevel"/>
    <w:tmpl w:val="EFD4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74078"/>
    <w:multiLevelType w:val="hybridMultilevel"/>
    <w:tmpl w:val="029A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23D"/>
    <w:multiLevelType w:val="hybridMultilevel"/>
    <w:tmpl w:val="6A82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F7300"/>
    <w:multiLevelType w:val="hybridMultilevel"/>
    <w:tmpl w:val="FDDC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B440C"/>
    <w:multiLevelType w:val="multilevel"/>
    <w:tmpl w:val="6A5EF39E"/>
    <w:lvl w:ilvl="0">
      <w:start w:val="4"/>
      <w:numFmt w:val="decimal"/>
      <w:lvlText w:val="%1"/>
      <w:lvlJc w:val="left"/>
      <w:pPr>
        <w:ind w:left="480" w:hanging="480"/>
      </w:pPr>
    </w:lvl>
    <w:lvl w:ilvl="1">
      <w:start w:val="2"/>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9875F14"/>
    <w:multiLevelType w:val="multilevel"/>
    <w:tmpl w:val="ABEC2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1921AF"/>
    <w:multiLevelType w:val="hybridMultilevel"/>
    <w:tmpl w:val="D7DEF16A"/>
    <w:lvl w:ilvl="0" w:tplc="4170BC0A">
      <w:start w:val="1"/>
      <w:numFmt w:val="bullet"/>
      <w:lvlText w:val=""/>
      <w:lvlJc w:val="left"/>
      <w:pPr>
        <w:ind w:left="288"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469BB"/>
    <w:multiLevelType w:val="multilevel"/>
    <w:tmpl w:val="7EB444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7C80423"/>
    <w:multiLevelType w:val="hybridMultilevel"/>
    <w:tmpl w:val="F0F8E394"/>
    <w:lvl w:ilvl="0" w:tplc="04090001">
      <w:start w:val="1"/>
      <w:numFmt w:val="bullet"/>
      <w:lvlText w:val=""/>
      <w:lvlJc w:val="left"/>
      <w:pPr>
        <w:ind w:left="720" w:hanging="360"/>
      </w:pPr>
      <w:rPr>
        <w:rFonts w:ascii="Symbol" w:hAnsi="Symbol" w:hint="default"/>
      </w:rPr>
    </w:lvl>
    <w:lvl w:ilvl="1" w:tplc="610C696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A3916"/>
    <w:multiLevelType w:val="hybridMultilevel"/>
    <w:tmpl w:val="81FA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E0B84"/>
    <w:multiLevelType w:val="hybridMultilevel"/>
    <w:tmpl w:val="D12A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46885"/>
    <w:multiLevelType w:val="multilevel"/>
    <w:tmpl w:val="FDBE0226"/>
    <w:lvl w:ilvl="0">
      <w:start w:val="5"/>
      <w:numFmt w:val="decimal"/>
      <w:lvlText w:val="%1"/>
      <w:lvlJc w:val="left"/>
      <w:pPr>
        <w:ind w:left="360" w:hanging="36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3"/>
  </w:num>
  <w:num w:numId="2">
    <w:abstractNumId w:val="6"/>
  </w:num>
  <w:num w:numId="3">
    <w:abstractNumId w:val="7"/>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12"/>
  </w:num>
  <w:num w:numId="23">
    <w:abstractNumId w:val="10"/>
  </w:num>
  <w:num w:numId="24">
    <w:abstractNumId w:val="4"/>
  </w:num>
  <w:num w:numId="25">
    <w:abstractNumId w:val="9"/>
  </w:num>
  <w:num w:numId="26">
    <w:abstractNumId w:val="9"/>
  </w:num>
  <w:num w:numId="27">
    <w:abstractNumId w:val="9"/>
  </w:num>
  <w:num w:numId="28">
    <w:abstractNumId w:val="9"/>
  </w:num>
  <w:num w:numId="29">
    <w:abstractNumId w:val="9"/>
  </w:num>
  <w:num w:numId="30">
    <w:abstractNumId w:val="0"/>
  </w:num>
  <w:num w:numId="31">
    <w:abstractNumId w:val="3"/>
  </w:num>
  <w:num w:numId="32">
    <w:abstractNumId w:val="2"/>
  </w:num>
  <w:num w:numId="33">
    <w:abstractNumId w:val="11"/>
  </w:num>
  <w:num w:numId="34">
    <w:abstractNumId w:val="5"/>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96"/>
    <w:rsid w:val="00000769"/>
    <w:rsid w:val="00001851"/>
    <w:rsid w:val="00002BF9"/>
    <w:rsid w:val="000055AF"/>
    <w:rsid w:val="00011633"/>
    <w:rsid w:val="000210B4"/>
    <w:rsid w:val="00022DEB"/>
    <w:rsid w:val="000252E0"/>
    <w:rsid w:val="00031222"/>
    <w:rsid w:val="00033871"/>
    <w:rsid w:val="00035ACF"/>
    <w:rsid w:val="00044A9F"/>
    <w:rsid w:val="00056934"/>
    <w:rsid w:val="0006070F"/>
    <w:rsid w:val="00063F06"/>
    <w:rsid w:val="00065C59"/>
    <w:rsid w:val="000677E8"/>
    <w:rsid w:val="0007189D"/>
    <w:rsid w:val="00075AB5"/>
    <w:rsid w:val="00093753"/>
    <w:rsid w:val="00093E92"/>
    <w:rsid w:val="00097A09"/>
    <w:rsid w:val="000A0A6F"/>
    <w:rsid w:val="000A3771"/>
    <w:rsid w:val="000A3C8C"/>
    <w:rsid w:val="000B6EA3"/>
    <w:rsid w:val="000C0C51"/>
    <w:rsid w:val="000C256F"/>
    <w:rsid w:val="000C7198"/>
    <w:rsid w:val="000D0D3E"/>
    <w:rsid w:val="000D1802"/>
    <w:rsid w:val="000D7815"/>
    <w:rsid w:val="000E0CB8"/>
    <w:rsid w:val="000E11F2"/>
    <w:rsid w:val="000E2255"/>
    <w:rsid w:val="000F1361"/>
    <w:rsid w:val="000F3551"/>
    <w:rsid w:val="000F553F"/>
    <w:rsid w:val="000F7903"/>
    <w:rsid w:val="00103737"/>
    <w:rsid w:val="00103F48"/>
    <w:rsid w:val="00105514"/>
    <w:rsid w:val="00110297"/>
    <w:rsid w:val="00110D7F"/>
    <w:rsid w:val="00111BA2"/>
    <w:rsid w:val="00111CD2"/>
    <w:rsid w:val="001126F3"/>
    <w:rsid w:val="00113A72"/>
    <w:rsid w:val="001140CD"/>
    <w:rsid w:val="00114AA3"/>
    <w:rsid w:val="0011583C"/>
    <w:rsid w:val="00115F1B"/>
    <w:rsid w:val="00122F67"/>
    <w:rsid w:val="0012793B"/>
    <w:rsid w:val="0013461F"/>
    <w:rsid w:val="00135194"/>
    <w:rsid w:val="0013570B"/>
    <w:rsid w:val="00136C29"/>
    <w:rsid w:val="001431B0"/>
    <w:rsid w:val="00143FC0"/>
    <w:rsid w:val="00144E97"/>
    <w:rsid w:val="00145BA5"/>
    <w:rsid w:val="00146D5F"/>
    <w:rsid w:val="00147F41"/>
    <w:rsid w:val="00153720"/>
    <w:rsid w:val="0015444D"/>
    <w:rsid w:val="00154724"/>
    <w:rsid w:val="00154830"/>
    <w:rsid w:val="001603C4"/>
    <w:rsid w:val="00165889"/>
    <w:rsid w:val="00166568"/>
    <w:rsid w:val="001666ED"/>
    <w:rsid w:val="00172985"/>
    <w:rsid w:val="001814C1"/>
    <w:rsid w:val="00181620"/>
    <w:rsid w:val="001819AF"/>
    <w:rsid w:val="001842AA"/>
    <w:rsid w:val="001862D8"/>
    <w:rsid w:val="00186D17"/>
    <w:rsid w:val="0018720B"/>
    <w:rsid w:val="00187C99"/>
    <w:rsid w:val="0019125E"/>
    <w:rsid w:val="00191560"/>
    <w:rsid w:val="001941DD"/>
    <w:rsid w:val="001A51AD"/>
    <w:rsid w:val="001B09E1"/>
    <w:rsid w:val="001B3578"/>
    <w:rsid w:val="001B3838"/>
    <w:rsid w:val="001B3C51"/>
    <w:rsid w:val="001B41BA"/>
    <w:rsid w:val="001C0973"/>
    <w:rsid w:val="001C4555"/>
    <w:rsid w:val="001C484C"/>
    <w:rsid w:val="001C5BBD"/>
    <w:rsid w:val="001C6FBD"/>
    <w:rsid w:val="001D1C3F"/>
    <w:rsid w:val="001D26B1"/>
    <w:rsid w:val="001D5347"/>
    <w:rsid w:val="001E0015"/>
    <w:rsid w:val="001E12F7"/>
    <w:rsid w:val="001E306B"/>
    <w:rsid w:val="001F1ABA"/>
    <w:rsid w:val="001F337A"/>
    <w:rsid w:val="001F3488"/>
    <w:rsid w:val="001F4A21"/>
    <w:rsid w:val="0020071A"/>
    <w:rsid w:val="00200AF0"/>
    <w:rsid w:val="0020560B"/>
    <w:rsid w:val="00206D35"/>
    <w:rsid w:val="0020735C"/>
    <w:rsid w:val="0020761F"/>
    <w:rsid w:val="00207998"/>
    <w:rsid w:val="00207FB2"/>
    <w:rsid w:val="00215E6E"/>
    <w:rsid w:val="00216F41"/>
    <w:rsid w:val="00237088"/>
    <w:rsid w:val="00242AE5"/>
    <w:rsid w:val="00244A60"/>
    <w:rsid w:val="0025162C"/>
    <w:rsid w:val="0025689B"/>
    <w:rsid w:val="00262E15"/>
    <w:rsid w:val="00264139"/>
    <w:rsid w:val="00265A69"/>
    <w:rsid w:val="00266186"/>
    <w:rsid w:val="00271FD4"/>
    <w:rsid w:val="00272718"/>
    <w:rsid w:val="00273A74"/>
    <w:rsid w:val="00274351"/>
    <w:rsid w:val="00275AD1"/>
    <w:rsid w:val="0027759B"/>
    <w:rsid w:val="0028304E"/>
    <w:rsid w:val="002831B5"/>
    <w:rsid w:val="0028580E"/>
    <w:rsid w:val="0028583F"/>
    <w:rsid w:val="0028780B"/>
    <w:rsid w:val="002921FA"/>
    <w:rsid w:val="00292970"/>
    <w:rsid w:val="0029779F"/>
    <w:rsid w:val="002A5CF7"/>
    <w:rsid w:val="002B06F7"/>
    <w:rsid w:val="002B149B"/>
    <w:rsid w:val="002B3AB3"/>
    <w:rsid w:val="002B3ADC"/>
    <w:rsid w:val="002C1431"/>
    <w:rsid w:val="002C2545"/>
    <w:rsid w:val="002C2B98"/>
    <w:rsid w:val="002D0C5A"/>
    <w:rsid w:val="002D19C0"/>
    <w:rsid w:val="002D7179"/>
    <w:rsid w:val="002E0E6E"/>
    <w:rsid w:val="002F5669"/>
    <w:rsid w:val="002F56F6"/>
    <w:rsid w:val="002F63BC"/>
    <w:rsid w:val="002F7727"/>
    <w:rsid w:val="00302BB9"/>
    <w:rsid w:val="0030625D"/>
    <w:rsid w:val="003067C1"/>
    <w:rsid w:val="003069B3"/>
    <w:rsid w:val="00306F51"/>
    <w:rsid w:val="00310C74"/>
    <w:rsid w:val="00315C73"/>
    <w:rsid w:val="003176DD"/>
    <w:rsid w:val="00321CBB"/>
    <w:rsid w:val="00322586"/>
    <w:rsid w:val="00326F2A"/>
    <w:rsid w:val="0033163E"/>
    <w:rsid w:val="00332085"/>
    <w:rsid w:val="00332187"/>
    <w:rsid w:val="00332FC0"/>
    <w:rsid w:val="003344B0"/>
    <w:rsid w:val="00334C15"/>
    <w:rsid w:val="00335355"/>
    <w:rsid w:val="00342664"/>
    <w:rsid w:val="00343340"/>
    <w:rsid w:val="00343B00"/>
    <w:rsid w:val="003605AD"/>
    <w:rsid w:val="0036704E"/>
    <w:rsid w:val="003755E9"/>
    <w:rsid w:val="0037627D"/>
    <w:rsid w:val="00380BD6"/>
    <w:rsid w:val="00380C47"/>
    <w:rsid w:val="00381395"/>
    <w:rsid w:val="00384F81"/>
    <w:rsid w:val="00385012"/>
    <w:rsid w:val="003851B6"/>
    <w:rsid w:val="003918FD"/>
    <w:rsid w:val="00391EDF"/>
    <w:rsid w:val="00394043"/>
    <w:rsid w:val="00396018"/>
    <w:rsid w:val="003A0A69"/>
    <w:rsid w:val="003A2BF0"/>
    <w:rsid w:val="003A48E3"/>
    <w:rsid w:val="003A4E01"/>
    <w:rsid w:val="003A6628"/>
    <w:rsid w:val="003A755E"/>
    <w:rsid w:val="003B0719"/>
    <w:rsid w:val="003B0F92"/>
    <w:rsid w:val="003B1D2F"/>
    <w:rsid w:val="003B62E5"/>
    <w:rsid w:val="003B6505"/>
    <w:rsid w:val="003C0DA8"/>
    <w:rsid w:val="003C152C"/>
    <w:rsid w:val="003C319A"/>
    <w:rsid w:val="003C6E07"/>
    <w:rsid w:val="003C7C8A"/>
    <w:rsid w:val="003D48B3"/>
    <w:rsid w:val="003E3B79"/>
    <w:rsid w:val="003E7443"/>
    <w:rsid w:val="003F0CEE"/>
    <w:rsid w:val="003F0D23"/>
    <w:rsid w:val="003F1485"/>
    <w:rsid w:val="003F2190"/>
    <w:rsid w:val="003F2762"/>
    <w:rsid w:val="003F6CC3"/>
    <w:rsid w:val="003F7D46"/>
    <w:rsid w:val="0040096E"/>
    <w:rsid w:val="00401028"/>
    <w:rsid w:val="00403B4E"/>
    <w:rsid w:val="00403ED9"/>
    <w:rsid w:val="00404D20"/>
    <w:rsid w:val="00405816"/>
    <w:rsid w:val="00405B5C"/>
    <w:rsid w:val="004062AD"/>
    <w:rsid w:val="00407F0D"/>
    <w:rsid w:val="00410396"/>
    <w:rsid w:val="0041115D"/>
    <w:rsid w:val="00415442"/>
    <w:rsid w:val="004176F5"/>
    <w:rsid w:val="00422274"/>
    <w:rsid w:val="0042475A"/>
    <w:rsid w:val="00433070"/>
    <w:rsid w:val="004376D9"/>
    <w:rsid w:val="00437C2A"/>
    <w:rsid w:val="0044341B"/>
    <w:rsid w:val="00444E9A"/>
    <w:rsid w:val="00453B75"/>
    <w:rsid w:val="00460767"/>
    <w:rsid w:val="00460DC8"/>
    <w:rsid w:val="0046104B"/>
    <w:rsid w:val="0046247A"/>
    <w:rsid w:val="00465908"/>
    <w:rsid w:val="00465FB3"/>
    <w:rsid w:val="00466496"/>
    <w:rsid w:val="00466929"/>
    <w:rsid w:val="004705B5"/>
    <w:rsid w:val="00472DA0"/>
    <w:rsid w:val="004742A8"/>
    <w:rsid w:val="00474434"/>
    <w:rsid w:val="004778D5"/>
    <w:rsid w:val="00483174"/>
    <w:rsid w:val="004868D9"/>
    <w:rsid w:val="00491180"/>
    <w:rsid w:val="00491E95"/>
    <w:rsid w:val="00492567"/>
    <w:rsid w:val="00492AF0"/>
    <w:rsid w:val="00495339"/>
    <w:rsid w:val="00496D64"/>
    <w:rsid w:val="004A4595"/>
    <w:rsid w:val="004A4AD9"/>
    <w:rsid w:val="004A51DD"/>
    <w:rsid w:val="004B1297"/>
    <w:rsid w:val="004B1CDA"/>
    <w:rsid w:val="004B57E2"/>
    <w:rsid w:val="004B59D1"/>
    <w:rsid w:val="004B5BE0"/>
    <w:rsid w:val="004B5EE1"/>
    <w:rsid w:val="004C52A5"/>
    <w:rsid w:val="004D7789"/>
    <w:rsid w:val="004E0D31"/>
    <w:rsid w:val="004E5693"/>
    <w:rsid w:val="004E7D76"/>
    <w:rsid w:val="004F6D81"/>
    <w:rsid w:val="00500961"/>
    <w:rsid w:val="00502EC4"/>
    <w:rsid w:val="00507DA1"/>
    <w:rsid w:val="0051333F"/>
    <w:rsid w:val="00513F51"/>
    <w:rsid w:val="005247E7"/>
    <w:rsid w:val="00526F01"/>
    <w:rsid w:val="00532A72"/>
    <w:rsid w:val="00536689"/>
    <w:rsid w:val="00545AAF"/>
    <w:rsid w:val="00553CC3"/>
    <w:rsid w:val="00553F69"/>
    <w:rsid w:val="00553F73"/>
    <w:rsid w:val="00562F67"/>
    <w:rsid w:val="0056417A"/>
    <w:rsid w:val="005662ED"/>
    <w:rsid w:val="0056703C"/>
    <w:rsid w:val="00571590"/>
    <w:rsid w:val="00572E5D"/>
    <w:rsid w:val="0057637F"/>
    <w:rsid w:val="0057656D"/>
    <w:rsid w:val="00576ADC"/>
    <w:rsid w:val="00580107"/>
    <w:rsid w:val="00584791"/>
    <w:rsid w:val="0058777E"/>
    <w:rsid w:val="00587CF2"/>
    <w:rsid w:val="00592DE7"/>
    <w:rsid w:val="00593308"/>
    <w:rsid w:val="005A2F06"/>
    <w:rsid w:val="005A3093"/>
    <w:rsid w:val="005A651D"/>
    <w:rsid w:val="005A7ABD"/>
    <w:rsid w:val="005B3049"/>
    <w:rsid w:val="005B42CF"/>
    <w:rsid w:val="005C7D3E"/>
    <w:rsid w:val="005E084B"/>
    <w:rsid w:val="005E1DC5"/>
    <w:rsid w:val="005E2334"/>
    <w:rsid w:val="005E2774"/>
    <w:rsid w:val="005E32D4"/>
    <w:rsid w:val="005E39E5"/>
    <w:rsid w:val="005E4141"/>
    <w:rsid w:val="005E7AF5"/>
    <w:rsid w:val="005F154A"/>
    <w:rsid w:val="005F3D48"/>
    <w:rsid w:val="00600307"/>
    <w:rsid w:val="00601BBE"/>
    <w:rsid w:val="006059AF"/>
    <w:rsid w:val="00606CDE"/>
    <w:rsid w:val="00613153"/>
    <w:rsid w:val="0061324A"/>
    <w:rsid w:val="006145BA"/>
    <w:rsid w:val="00614B67"/>
    <w:rsid w:val="00620496"/>
    <w:rsid w:val="00621945"/>
    <w:rsid w:val="006249D4"/>
    <w:rsid w:val="006258A9"/>
    <w:rsid w:val="0063129A"/>
    <w:rsid w:val="00634705"/>
    <w:rsid w:val="00635A21"/>
    <w:rsid w:val="00640173"/>
    <w:rsid w:val="006450A6"/>
    <w:rsid w:val="006515B5"/>
    <w:rsid w:val="00651644"/>
    <w:rsid w:val="006524B8"/>
    <w:rsid w:val="00652F5E"/>
    <w:rsid w:val="00656313"/>
    <w:rsid w:val="006600B3"/>
    <w:rsid w:val="006607DD"/>
    <w:rsid w:val="006644D2"/>
    <w:rsid w:val="00666A44"/>
    <w:rsid w:val="00673EFB"/>
    <w:rsid w:val="006757FA"/>
    <w:rsid w:val="0067641C"/>
    <w:rsid w:val="00676899"/>
    <w:rsid w:val="00682FB6"/>
    <w:rsid w:val="00685F6D"/>
    <w:rsid w:val="006861C1"/>
    <w:rsid w:val="006953DE"/>
    <w:rsid w:val="00697333"/>
    <w:rsid w:val="006A06BA"/>
    <w:rsid w:val="006A18A6"/>
    <w:rsid w:val="006A218C"/>
    <w:rsid w:val="006A4BCF"/>
    <w:rsid w:val="006A5F61"/>
    <w:rsid w:val="006B37ED"/>
    <w:rsid w:val="006B508D"/>
    <w:rsid w:val="006B51E4"/>
    <w:rsid w:val="006B75CD"/>
    <w:rsid w:val="006C1800"/>
    <w:rsid w:val="006C1F53"/>
    <w:rsid w:val="006C30D0"/>
    <w:rsid w:val="006C4777"/>
    <w:rsid w:val="006C5080"/>
    <w:rsid w:val="006C6A8D"/>
    <w:rsid w:val="006D0AA7"/>
    <w:rsid w:val="006D0D21"/>
    <w:rsid w:val="006D1390"/>
    <w:rsid w:val="006D41AD"/>
    <w:rsid w:val="006D4E49"/>
    <w:rsid w:val="006D6117"/>
    <w:rsid w:val="006E47D5"/>
    <w:rsid w:val="006E4AED"/>
    <w:rsid w:val="006E62DF"/>
    <w:rsid w:val="006F0875"/>
    <w:rsid w:val="006F1B71"/>
    <w:rsid w:val="006F3E67"/>
    <w:rsid w:val="006F5257"/>
    <w:rsid w:val="006F5545"/>
    <w:rsid w:val="00707EC8"/>
    <w:rsid w:val="00711013"/>
    <w:rsid w:val="00713498"/>
    <w:rsid w:val="00714E92"/>
    <w:rsid w:val="00722A69"/>
    <w:rsid w:val="007246BC"/>
    <w:rsid w:val="007264BB"/>
    <w:rsid w:val="00727546"/>
    <w:rsid w:val="00731AC0"/>
    <w:rsid w:val="0073380E"/>
    <w:rsid w:val="00734AB5"/>
    <w:rsid w:val="0074067D"/>
    <w:rsid w:val="00741178"/>
    <w:rsid w:val="00743A75"/>
    <w:rsid w:val="0074677E"/>
    <w:rsid w:val="00750E7E"/>
    <w:rsid w:val="00753D73"/>
    <w:rsid w:val="007545F0"/>
    <w:rsid w:val="0075630D"/>
    <w:rsid w:val="00771A0A"/>
    <w:rsid w:val="00772E88"/>
    <w:rsid w:val="00773F93"/>
    <w:rsid w:val="00776086"/>
    <w:rsid w:val="007767EC"/>
    <w:rsid w:val="00780736"/>
    <w:rsid w:val="0078162D"/>
    <w:rsid w:val="00781B8E"/>
    <w:rsid w:val="00782679"/>
    <w:rsid w:val="007874C2"/>
    <w:rsid w:val="0079101C"/>
    <w:rsid w:val="00792D85"/>
    <w:rsid w:val="00793E54"/>
    <w:rsid w:val="007955D5"/>
    <w:rsid w:val="007A024E"/>
    <w:rsid w:val="007A16EE"/>
    <w:rsid w:val="007A286B"/>
    <w:rsid w:val="007A3343"/>
    <w:rsid w:val="007A38E2"/>
    <w:rsid w:val="007A547E"/>
    <w:rsid w:val="007A6839"/>
    <w:rsid w:val="007B197D"/>
    <w:rsid w:val="007B226F"/>
    <w:rsid w:val="007B5615"/>
    <w:rsid w:val="007C039E"/>
    <w:rsid w:val="007C5B25"/>
    <w:rsid w:val="007C64A6"/>
    <w:rsid w:val="007C7E2E"/>
    <w:rsid w:val="007D264F"/>
    <w:rsid w:val="007D7669"/>
    <w:rsid w:val="007E3F6E"/>
    <w:rsid w:val="007E784D"/>
    <w:rsid w:val="007F0608"/>
    <w:rsid w:val="007F35F3"/>
    <w:rsid w:val="007F364A"/>
    <w:rsid w:val="007F7436"/>
    <w:rsid w:val="0080031C"/>
    <w:rsid w:val="00801883"/>
    <w:rsid w:val="00813009"/>
    <w:rsid w:val="00827D0E"/>
    <w:rsid w:val="00836607"/>
    <w:rsid w:val="00842A82"/>
    <w:rsid w:val="00854539"/>
    <w:rsid w:val="00864EB3"/>
    <w:rsid w:val="00874312"/>
    <w:rsid w:val="00874666"/>
    <w:rsid w:val="00880510"/>
    <w:rsid w:val="00880610"/>
    <w:rsid w:val="008841D7"/>
    <w:rsid w:val="008950F0"/>
    <w:rsid w:val="008A5F62"/>
    <w:rsid w:val="008A7AAA"/>
    <w:rsid w:val="008B52F7"/>
    <w:rsid w:val="008B59FE"/>
    <w:rsid w:val="008C125A"/>
    <w:rsid w:val="008C3A7D"/>
    <w:rsid w:val="008C42FD"/>
    <w:rsid w:val="008C6A0D"/>
    <w:rsid w:val="008D2340"/>
    <w:rsid w:val="008D37C4"/>
    <w:rsid w:val="008D4436"/>
    <w:rsid w:val="008D7EAC"/>
    <w:rsid w:val="008E4DCE"/>
    <w:rsid w:val="008E59E1"/>
    <w:rsid w:val="008F1D82"/>
    <w:rsid w:val="008F273A"/>
    <w:rsid w:val="008F4CAF"/>
    <w:rsid w:val="0090263E"/>
    <w:rsid w:val="00903B4B"/>
    <w:rsid w:val="00904390"/>
    <w:rsid w:val="00905481"/>
    <w:rsid w:val="0091041A"/>
    <w:rsid w:val="00913715"/>
    <w:rsid w:val="00914AF1"/>
    <w:rsid w:val="0091736B"/>
    <w:rsid w:val="00920DAE"/>
    <w:rsid w:val="00923C74"/>
    <w:rsid w:val="009342A3"/>
    <w:rsid w:val="00934E34"/>
    <w:rsid w:val="0093621E"/>
    <w:rsid w:val="009372BF"/>
    <w:rsid w:val="00940287"/>
    <w:rsid w:val="00941EEA"/>
    <w:rsid w:val="00945912"/>
    <w:rsid w:val="0094737F"/>
    <w:rsid w:val="009479E8"/>
    <w:rsid w:val="00947D83"/>
    <w:rsid w:val="0095164C"/>
    <w:rsid w:val="00960580"/>
    <w:rsid w:val="00960AFE"/>
    <w:rsid w:val="00960BD4"/>
    <w:rsid w:val="00964322"/>
    <w:rsid w:val="00967B93"/>
    <w:rsid w:val="00972621"/>
    <w:rsid w:val="00981F87"/>
    <w:rsid w:val="00984C17"/>
    <w:rsid w:val="00986B56"/>
    <w:rsid w:val="00987602"/>
    <w:rsid w:val="00987C10"/>
    <w:rsid w:val="00994722"/>
    <w:rsid w:val="00997BBD"/>
    <w:rsid w:val="009A197B"/>
    <w:rsid w:val="009A21C8"/>
    <w:rsid w:val="009A4255"/>
    <w:rsid w:val="009A461A"/>
    <w:rsid w:val="009A470A"/>
    <w:rsid w:val="009A66D9"/>
    <w:rsid w:val="009B7790"/>
    <w:rsid w:val="009C1F5F"/>
    <w:rsid w:val="009C37F7"/>
    <w:rsid w:val="009C4F98"/>
    <w:rsid w:val="009D189A"/>
    <w:rsid w:val="009D4B1D"/>
    <w:rsid w:val="009D5B2B"/>
    <w:rsid w:val="009D7446"/>
    <w:rsid w:val="009D7B54"/>
    <w:rsid w:val="009E0188"/>
    <w:rsid w:val="009E1489"/>
    <w:rsid w:val="009E732E"/>
    <w:rsid w:val="009F162F"/>
    <w:rsid w:val="009F64B2"/>
    <w:rsid w:val="009F761E"/>
    <w:rsid w:val="00A0046F"/>
    <w:rsid w:val="00A04C65"/>
    <w:rsid w:val="00A074B9"/>
    <w:rsid w:val="00A1055D"/>
    <w:rsid w:val="00A173B0"/>
    <w:rsid w:val="00A22656"/>
    <w:rsid w:val="00A243D7"/>
    <w:rsid w:val="00A2597D"/>
    <w:rsid w:val="00A25D14"/>
    <w:rsid w:val="00A26F67"/>
    <w:rsid w:val="00A279BB"/>
    <w:rsid w:val="00A27BC9"/>
    <w:rsid w:val="00A3577F"/>
    <w:rsid w:val="00A41E3C"/>
    <w:rsid w:val="00A51165"/>
    <w:rsid w:val="00A54702"/>
    <w:rsid w:val="00A56F73"/>
    <w:rsid w:val="00A57971"/>
    <w:rsid w:val="00A60368"/>
    <w:rsid w:val="00A617D0"/>
    <w:rsid w:val="00A61CE8"/>
    <w:rsid w:val="00A65032"/>
    <w:rsid w:val="00A65C9F"/>
    <w:rsid w:val="00A71B9B"/>
    <w:rsid w:val="00A766AA"/>
    <w:rsid w:val="00A806E6"/>
    <w:rsid w:val="00A85FBD"/>
    <w:rsid w:val="00A87900"/>
    <w:rsid w:val="00A92767"/>
    <w:rsid w:val="00A92942"/>
    <w:rsid w:val="00A93320"/>
    <w:rsid w:val="00A96375"/>
    <w:rsid w:val="00AA0AD2"/>
    <w:rsid w:val="00AA0E71"/>
    <w:rsid w:val="00AA427F"/>
    <w:rsid w:val="00AA5C8E"/>
    <w:rsid w:val="00AB0E18"/>
    <w:rsid w:val="00AB10C0"/>
    <w:rsid w:val="00AB407E"/>
    <w:rsid w:val="00AB63CF"/>
    <w:rsid w:val="00AB7300"/>
    <w:rsid w:val="00AB7310"/>
    <w:rsid w:val="00AC01DA"/>
    <w:rsid w:val="00AC1B9A"/>
    <w:rsid w:val="00AC27CC"/>
    <w:rsid w:val="00AC73EA"/>
    <w:rsid w:val="00AD0923"/>
    <w:rsid w:val="00AD16BB"/>
    <w:rsid w:val="00AD49E6"/>
    <w:rsid w:val="00AD7225"/>
    <w:rsid w:val="00AE06AC"/>
    <w:rsid w:val="00AE0FB6"/>
    <w:rsid w:val="00AE162C"/>
    <w:rsid w:val="00AE2247"/>
    <w:rsid w:val="00AE5B84"/>
    <w:rsid w:val="00AF4C6B"/>
    <w:rsid w:val="00B0227D"/>
    <w:rsid w:val="00B04BEB"/>
    <w:rsid w:val="00B06F33"/>
    <w:rsid w:val="00B1089E"/>
    <w:rsid w:val="00B108C9"/>
    <w:rsid w:val="00B2094F"/>
    <w:rsid w:val="00B2204E"/>
    <w:rsid w:val="00B228E2"/>
    <w:rsid w:val="00B238CB"/>
    <w:rsid w:val="00B25D15"/>
    <w:rsid w:val="00B30A1B"/>
    <w:rsid w:val="00B30F9B"/>
    <w:rsid w:val="00B310B3"/>
    <w:rsid w:val="00B32037"/>
    <w:rsid w:val="00B3285A"/>
    <w:rsid w:val="00B34152"/>
    <w:rsid w:val="00B37410"/>
    <w:rsid w:val="00B3760B"/>
    <w:rsid w:val="00B40EC1"/>
    <w:rsid w:val="00B4269C"/>
    <w:rsid w:val="00B45E72"/>
    <w:rsid w:val="00B54309"/>
    <w:rsid w:val="00B6054E"/>
    <w:rsid w:val="00B63B83"/>
    <w:rsid w:val="00B74899"/>
    <w:rsid w:val="00B772F9"/>
    <w:rsid w:val="00B8012C"/>
    <w:rsid w:val="00B84743"/>
    <w:rsid w:val="00B87126"/>
    <w:rsid w:val="00B907D6"/>
    <w:rsid w:val="00B93176"/>
    <w:rsid w:val="00B94242"/>
    <w:rsid w:val="00B95A9B"/>
    <w:rsid w:val="00BA3F31"/>
    <w:rsid w:val="00BA482A"/>
    <w:rsid w:val="00BB1C73"/>
    <w:rsid w:val="00BB4082"/>
    <w:rsid w:val="00BC2E82"/>
    <w:rsid w:val="00BC3313"/>
    <w:rsid w:val="00BD6488"/>
    <w:rsid w:val="00BE3413"/>
    <w:rsid w:val="00BE695B"/>
    <w:rsid w:val="00BE7C2D"/>
    <w:rsid w:val="00BF1A9E"/>
    <w:rsid w:val="00BF2380"/>
    <w:rsid w:val="00BF4E18"/>
    <w:rsid w:val="00BF71A1"/>
    <w:rsid w:val="00C004EC"/>
    <w:rsid w:val="00C01F84"/>
    <w:rsid w:val="00C05E6B"/>
    <w:rsid w:val="00C05EE3"/>
    <w:rsid w:val="00C07A5C"/>
    <w:rsid w:val="00C12CB4"/>
    <w:rsid w:val="00C16741"/>
    <w:rsid w:val="00C17B48"/>
    <w:rsid w:val="00C17F85"/>
    <w:rsid w:val="00C20DC7"/>
    <w:rsid w:val="00C21503"/>
    <w:rsid w:val="00C25669"/>
    <w:rsid w:val="00C37737"/>
    <w:rsid w:val="00C404F3"/>
    <w:rsid w:val="00C409D6"/>
    <w:rsid w:val="00C41210"/>
    <w:rsid w:val="00C418E5"/>
    <w:rsid w:val="00C43E28"/>
    <w:rsid w:val="00C5067A"/>
    <w:rsid w:val="00C50C61"/>
    <w:rsid w:val="00C535D2"/>
    <w:rsid w:val="00C67727"/>
    <w:rsid w:val="00C72EE5"/>
    <w:rsid w:val="00C75CFA"/>
    <w:rsid w:val="00C77F88"/>
    <w:rsid w:val="00C8010A"/>
    <w:rsid w:val="00C80CA6"/>
    <w:rsid w:val="00C8202E"/>
    <w:rsid w:val="00C84115"/>
    <w:rsid w:val="00C847ED"/>
    <w:rsid w:val="00C850ED"/>
    <w:rsid w:val="00C86E58"/>
    <w:rsid w:val="00C877BC"/>
    <w:rsid w:val="00C9197A"/>
    <w:rsid w:val="00C94EBF"/>
    <w:rsid w:val="00CA0DD4"/>
    <w:rsid w:val="00CA3C98"/>
    <w:rsid w:val="00CA3E53"/>
    <w:rsid w:val="00CB0F81"/>
    <w:rsid w:val="00CB2B9B"/>
    <w:rsid w:val="00CB347D"/>
    <w:rsid w:val="00CB3DB8"/>
    <w:rsid w:val="00CB6FFB"/>
    <w:rsid w:val="00CC2626"/>
    <w:rsid w:val="00CC7A35"/>
    <w:rsid w:val="00CC7FE6"/>
    <w:rsid w:val="00CD0ED0"/>
    <w:rsid w:val="00CD343D"/>
    <w:rsid w:val="00CD5F0A"/>
    <w:rsid w:val="00CD6A0C"/>
    <w:rsid w:val="00CD71BC"/>
    <w:rsid w:val="00CE0796"/>
    <w:rsid w:val="00CE3375"/>
    <w:rsid w:val="00CE543B"/>
    <w:rsid w:val="00CE55CC"/>
    <w:rsid w:val="00CE5A79"/>
    <w:rsid w:val="00CE6117"/>
    <w:rsid w:val="00CF642E"/>
    <w:rsid w:val="00D00270"/>
    <w:rsid w:val="00D02B97"/>
    <w:rsid w:val="00D02BB6"/>
    <w:rsid w:val="00D04941"/>
    <w:rsid w:val="00D05538"/>
    <w:rsid w:val="00D05D1D"/>
    <w:rsid w:val="00D05E9E"/>
    <w:rsid w:val="00D07366"/>
    <w:rsid w:val="00D11551"/>
    <w:rsid w:val="00D140AE"/>
    <w:rsid w:val="00D15A92"/>
    <w:rsid w:val="00D17907"/>
    <w:rsid w:val="00D237FA"/>
    <w:rsid w:val="00D41C2A"/>
    <w:rsid w:val="00D4216E"/>
    <w:rsid w:val="00D4560F"/>
    <w:rsid w:val="00D464F7"/>
    <w:rsid w:val="00D466C3"/>
    <w:rsid w:val="00D4732B"/>
    <w:rsid w:val="00D476E0"/>
    <w:rsid w:val="00D507B8"/>
    <w:rsid w:val="00D51EB7"/>
    <w:rsid w:val="00D53247"/>
    <w:rsid w:val="00D53895"/>
    <w:rsid w:val="00D55355"/>
    <w:rsid w:val="00D6088C"/>
    <w:rsid w:val="00D63378"/>
    <w:rsid w:val="00D63F01"/>
    <w:rsid w:val="00D675AF"/>
    <w:rsid w:val="00D67AC1"/>
    <w:rsid w:val="00D718E3"/>
    <w:rsid w:val="00D71C3F"/>
    <w:rsid w:val="00D82729"/>
    <w:rsid w:val="00D83570"/>
    <w:rsid w:val="00D85130"/>
    <w:rsid w:val="00D90C22"/>
    <w:rsid w:val="00D9147B"/>
    <w:rsid w:val="00D954F0"/>
    <w:rsid w:val="00D957FD"/>
    <w:rsid w:val="00D95EFF"/>
    <w:rsid w:val="00DA06CB"/>
    <w:rsid w:val="00DA074A"/>
    <w:rsid w:val="00DA0D4F"/>
    <w:rsid w:val="00DA1858"/>
    <w:rsid w:val="00DA2816"/>
    <w:rsid w:val="00DA3DF6"/>
    <w:rsid w:val="00DA414A"/>
    <w:rsid w:val="00DA52FD"/>
    <w:rsid w:val="00DA6D56"/>
    <w:rsid w:val="00DB0567"/>
    <w:rsid w:val="00DB20E6"/>
    <w:rsid w:val="00DB255C"/>
    <w:rsid w:val="00DB257F"/>
    <w:rsid w:val="00DB42C7"/>
    <w:rsid w:val="00DC1F93"/>
    <w:rsid w:val="00DC22B6"/>
    <w:rsid w:val="00DC4DB7"/>
    <w:rsid w:val="00DC6A98"/>
    <w:rsid w:val="00DD12B8"/>
    <w:rsid w:val="00DD2F40"/>
    <w:rsid w:val="00DD3AF2"/>
    <w:rsid w:val="00DD4644"/>
    <w:rsid w:val="00DD593B"/>
    <w:rsid w:val="00DE04AE"/>
    <w:rsid w:val="00DE1C61"/>
    <w:rsid w:val="00DE21F7"/>
    <w:rsid w:val="00DE5B9E"/>
    <w:rsid w:val="00DF0D1B"/>
    <w:rsid w:val="00DF0FB3"/>
    <w:rsid w:val="00DF67A7"/>
    <w:rsid w:val="00DF7B99"/>
    <w:rsid w:val="00E01A97"/>
    <w:rsid w:val="00E119EC"/>
    <w:rsid w:val="00E12F6D"/>
    <w:rsid w:val="00E14400"/>
    <w:rsid w:val="00E16960"/>
    <w:rsid w:val="00E17C03"/>
    <w:rsid w:val="00E211FE"/>
    <w:rsid w:val="00E21FFC"/>
    <w:rsid w:val="00E25502"/>
    <w:rsid w:val="00E308BE"/>
    <w:rsid w:val="00E31D92"/>
    <w:rsid w:val="00E360C9"/>
    <w:rsid w:val="00E37797"/>
    <w:rsid w:val="00E41243"/>
    <w:rsid w:val="00E414D1"/>
    <w:rsid w:val="00E47F3E"/>
    <w:rsid w:val="00E520AC"/>
    <w:rsid w:val="00E5361D"/>
    <w:rsid w:val="00E60350"/>
    <w:rsid w:val="00E60801"/>
    <w:rsid w:val="00E61D12"/>
    <w:rsid w:val="00E6718D"/>
    <w:rsid w:val="00E710B6"/>
    <w:rsid w:val="00E71D47"/>
    <w:rsid w:val="00E73955"/>
    <w:rsid w:val="00E7614A"/>
    <w:rsid w:val="00E76492"/>
    <w:rsid w:val="00E82A1B"/>
    <w:rsid w:val="00E82FF2"/>
    <w:rsid w:val="00E86CAE"/>
    <w:rsid w:val="00E8711B"/>
    <w:rsid w:val="00E91912"/>
    <w:rsid w:val="00E928BD"/>
    <w:rsid w:val="00E9308D"/>
    <w:rsid w:val="00EA0305"/>
    <w:rsid w:val="00EA2C15"/>
    <w:rsid w:val="00EA6CBA"/>
    <w:rsid w:val="00EA76CF"/>
    <w:rsid w:val="00EA7EFC"/>
    <w:rsid w:val="00EB0992"/>
    <w:rsid w:val="00EB3492"/>
    <w:rsid w:val="00EC293B"/>
    <w:rsid w:val="00EC4054"/>
    <w:rsid w:val="00EC426F"/>
    <w:rsid w:val="00EC6715"/>
    <w:rsid w:val="00EC7E72"/>
    <w:rsid w:val="00EE0C4E"/>
    <w:rsid w:val="00EE29E4"/>
    <w:rsid w:val="00EE57B5"/>
    <w:rsid w:val="00EF57E6"/>
    <w:rsid w:val="00EF7614"/>
    <w:rsid w:val="00F01C8F"/>
    <w:rsid w:val="00F02400"/>
    <w:rsid w:val="00F02590"/>
    <w:rsid w:val="00F05291"/>
    <w:rsid w:val="00F0735A"/>
    <w:rsid w:val="00F34489"/>
    <w:rsid w:val="00F3463F"/>
    <w:rsid w:val="00F35BBE"/>
    <w:rsid w:val="00F40C7F"/>
    <w:rsid w:val="00F4244F"/>
    <w:rsid w:val="00F43F6B"/>
    <w:rsid w:val="00F46203"/>
    <w:rsid w:val="00F52153"/>
    <w:rsid w:val="00F55996"/>
    <w:rsid w:val="00F55D16"/>
    <w:rsid w:val="00F6026C"/>
    <w:rsid w:val="00F629C7"/>
    <w:rsid w:val="00F62C0D"/>
    <w:rsid w:val="00F6501D"/>
    <w:rsid w:val="00F6672C"/>
    <w:rsid w:val="00F73619"/>
    <w:rsid w:val="00F7533E"/>
    <w:rsid w:val="00F76D3D"/>
    <w:rsid w:val="00F812CC"/>
    <w:rsid w:val="00F83E3B"/>
    <w:rsid w:val="00F85C60"/>
    <w:rsid w:val="00F86AE4"/>
    <w:rsid w:val="00F86EC8"/>
    <w:rsid w:val="00F93574"/>
    <w:rsid w:val="00F9552B"/>
    <w:rsid w:val="00F95849"/>
    <w:rsid w:val="00F97186"/>
    <w:rsid w:val="00F97CA5"/>
    <w:rsid w:val="00FA128F"/>
    <w:rsid w:val="00FA4E40"/>
    <w:rsid w:val="00FA52EA"/>
    <w:rsid w:val="00FB134F"/>
    <w:rsid w:val="00FB1CD0"/>
    <w:rsid w:val="00FB3B7E"/>
    <w:rsid w:val="00FB40EE"/>
    <w:rsid w:val="00FC1000"/>
    <w:rsid w:val="00FC40CA"/>
    <w:rsid w:val="00FC4DF5"/>
    <w:rsid w:val="00FC6203"/>
    <w:rsid w:val="00FC6E7C"/>
    <w:rsid w:val="00FD400A"/>
    <w:rsid w:val="00FD69B0"/>
    <w:rsid w:val="00FE071B"/>
    <w:rsid w:val="00FE21F8"/>
    <w:rsid w:val="00FE3C26"/>
    <w:rsid w:val="00FE43F1"/>
    <w:rsid w:val="00FE6D5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01879"/>
  <w15:docId w15:val="{448E112C-4549-7944-9687-50E86400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B69"/>
  </w:style>
  <w:style w:type="paragraph" w:styleId="Heading1">
    <w:name w:val="heading 1"/>
    <w:basedOn w:val="Normal"/>
    <w:next w:val="Normal"/>
    <w:link w:val="Heading1Char"/>
    <w:rsid w:val="00B32B69"/>
    <w:pPr>
      <w:keepNext/>
      <w:keepLines/>
      <w:numPr>
        <w:numId w:val="4"/>
      </w:numPr>
      <w:spacing w:before="240" w:line="259" w:lineRule="auto"/>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830DE9"/>
    <w:pPr>
      <w:keepNext/>
      <w:keepLines/>
      <w:numPr>
        <w:ilvl w:val="1"/>
        <w:numId w:val="4"/>
      </w:numPr>
      <w:spacing w:before="4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0776B8"/>
    <w:pPr>
      <w:keepNext/>
      <w:keepLines/>
      <w:numPr>
        <w:ilvl w:val="2"/>
        <w:numId w:val="4"/>
      </w:numPr>
      <w:spacing w:before="40"/>
      <w:outlineLvl w:val="2"/>
    </w:pPr>
    <w:rPr>
      <w:rFonts w:ascii="Times New Roman" w:eastAsiaTheme="majorEastAsia" w:hAnsi="Times New Roman" w:cstheme="majorBidi"/>
      <w:b/>
    </w:rPr>
  </w:style>
  <w:style w:type="paragraph" w:styleId="Heading4">
    <w:name w:val="heading 4"/>
    <w:basedOn w:val="Normal1"/>
    <w:next w:val="Normal1"/>
    <w:pPr>
      <w:keepNext/>
      <w:keepLines/>
      <w:numPr>
        <w:ilvl w:val="3"/>
        <w:numId w:val="4"/>
      </w:numPr>
      <w:spacing w:before="240" w:after="40"/>
      <w:outlineLvl w:val="3"/>
    </w:pPr>
    <w:rPr>
      <w:b/>
    </w:rPr>
  </w:style>
  <w:style w:type="paragraph" w:styleId="Heading5">
    <w:name w:val="heading 5"/>
    <w:basedOn w:val="Normal1"/>
    <w:next w:val="Normal1"/>
    <w:pPr>
      <w:keepNext/>
      <w:keepLines/>
      <w:numPr>
        <w:ilvl w:val="4"/>
        <w:numId w:val="4"/>
      </w:numPr>
      <w:spacing w:before="220" w:after="40"/>
      <w:outlineLvl w:val="4"/>
    </w:pPr>
    <w:rPr>
      <w:b/>
      <w:sz w:val="22"/>
      <w:szCs w:val="22"/>
    </w:rPr>
  </w:style>
  <w:style w:type="paragraph" w:styleId="Heading6">
    <w:name w:val="heading 6"/>
    <w:basedOn w:val="Normal1"/>
    <w:next w:val="Normal1"/>
    <w:pPr>
      <w:keepNext/>
      <w:keepLines/>
      <w:numPr>
        <w:ilvl w:val="5"/>
        <w:numId w:val="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5324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324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324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Heading1Char">
    <w:name w:val="Heading 1 Char"/>
    <w:basedOn w:val="DefaultParagraphFont"/>
    <w:link w:val="Heading1"/>
    <w:rsid w:val="00B32B69"/>
    <w:rPr>
      <w:rFonts w:ascii="Times New Roman" w:eastAsia="Times New Roman" w:hAnsi="Times New Roman" w:cs="Times New Roman"/>
      <w:b/>
      <w:sz w:val="28"/>
      <w:szCs w:val="28"/>
    </w:rPr>
  </w:style>
  <w:style w:type="character" w:customStyle="1" w:styleId="il">
    <w:name w:val="il"/>
    <w:basedOn w:val="DefaultParagraphFont"/>
    <w:rsid w:val="00B32B69"/>
  </w:style>
  <w:style w:type="paragraph" w:styleId="ListParagraph">
    <w:name w:val="List Paragraph"/>
    <w:basedOn w:val="Normal"/>
    <w:uiPriority w:val="34"/>
    <w:qFormat/>
    <w:rsid w:val="00B32B69"/>
    <w:pPr>
      <w:ind w:left="720"/>
      <w:contextualSpacing/>
    </w:pPr>
  </w:style>
  <w:style w:type="paragraph" w:styleId="NormalWeb">
    <w:name w:val="Normal (Web)"/>
    <w:basedOn w:val="Normal"/>
    <w:uiPriority w:val="99"/>
    <w:unhideWhenUsed/>
    <w:rsid w:val="00667FE7"/>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unhideWhenUsed/>
    <w:rsid w:val="00DA039F"/>
  </w:style>
  <w:style w:type="character" w:customStyle="1" w:styleId="FootnoteTextChar">
    <w:name w:val="Footnote Text Char"/>
    <w:basedOn w:val="DefaultParagraphFont"/>
    <w:link w:val="FootnoteText"/>
    <w:uiPriority w:val="99"/>
    <w:rsid w:val="00DA039F"/>
  </w:style>
  <w:style w:type="character" w:styleId="FootnoteReference">
    <w:name w:val="footnote reference"/>
    <w:basedOn w:val="DefaultParagraphFont"/>
    <w:uiPriority w:val="99"/>
    <w:unhideWhenUsed/>
    <w:rsid w:val="00DA039F"/>
    <w:rPr>
      <w:vertAlign w:val="superscript"/>
    </w:rPr>
  </w:style>
  <w:style w:type="character" w:customStyle="1" w:styleId="Heading2Char">
    <w:name w:val="Heading 2 Char"/>
    <w:basedOn w:val="DefaultParagraphFont"/>
    <w:link w:val="Heading2"/>
    <w:uiPriority w:val="9"/>
    <w:rsid w:val="00830DE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0776B8"/>
    <w:rPr>
      <w:rFonts w:ascii="Times New Roman" w:eastAsiaTheme="majorEastAsia" w:hAnsi="Times New Roman" w:cstheme="majorBidi"/>
      <w:b/>
    </w:rPr>
  </w:style>
  <w:style w:type="paragraph" w:styleId="BalloonText">
    <w:name w:val="Balloon Text"/>
    <w:basedOn w:val="Normal"/>
    <w:link w:val="BalloonTextChar"/>
    <w:uiPriority w:val="99"/>
    <w:semiHidden/>
    <w:unhideWhenUsed/>
    <w:rsid w:val="00043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31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A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60F"/>
    <w:rPr>
      <w:color w:val="0563C1" w:themeColor="hyperlink"/>
      <w:u w:val="single"/>
    </w:rPr>
  </w:style>
  <w:style w:type="character" w:styleId="FollowedHyperlink">
    <w:name w:val="FollowedHyperlink"/>
    <w:basedOn w:val="DefaultParagraphFont"/>
    <w:uiPriority w:val="99"/>
    <w:semiHidden/>
    <w:unhideWhenUsed/>
    <w:rsid w:val="0073380E"/>
    <w:rPr>
      <w:color w:val="954F72" w:themeColor="followedHyperlink"/>
      <w:u w:val="single"/>
    </w:rPr>
  </w:style>
  <w:style w:type="character" w:customStyle="1" w:styleId="Heading7Char">
    <w:name w:val="Heading 7 Char"/>
    <w:basedOn w:val="DefaultParagraphFont"/>
    <w:link w:val="Heading7"/>
    <w:uiPriority w:val="9"/>
    <w:semiHidden/>
    <w:rsid w:val="00D532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32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3247"/>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D53247"/>
    <w:pPr>
      <w:tabs>
        <w:tab w:val="center" w:pos="4320"/>
        <w:tab w:val="right" w:pos="8640"/>
      </w:tabs>
    </w:pPr>
  </w:style>
  <w:style w:type="character" w:customStyle="1" w:styleId="FooterChar">
    <w:name w:val="Footer Char"/>
    <w:basedOn w:val="DefaultParagraphFont"/>
    <w:link w:val="Footer"/>
    <w:uiPriority w:val="99"/>
    <w:rsid w:val="00D53247"/>
  </w:style>
  <w:style w:type="character" w:styleId="PageNumber">
    <w:name w:val="page number"/>
    <w:basedOn w:val="DefaultParagraphFont"/>
    <w:uiPriority w:val="99"/>
    <w:semiHidden/>
    <w:unhideWhenUsed/>
    <w:rsid w:val="00D53247"/>
  </w:style>
  <w:style w:type="paragraph" w:styleId="TOCHeading">
    <w:name w:val="TOC Heading"/>
    <w:basedOn w:val="Heading1"/>
    <w:next w:val="Normal"/>
    <w:uiPriority w:val="39"/>
    <w:unhideWhenUsed/>
    <w:qFormat/>
    <w:rsid w:val="00D53247"/>
    <w:pPr>
      <w:numPr>
        <w:numId w:val="0"/>
      </w:numPr>
      <w:spacing w:before="480" w:line="276" w:lineRule="auto"/>
      <w:outlineLvl w:val="9"/>
    </w:pPr>
    <w:rPr>
      <w:rFonts w:asciiTheme="majorHAnsi" w:eastAsiaTheme="majorEastAsia" w:hAnsiTheme="majorHAnsi" w:cstheme="majorBidi"/>
      <w:bCs/>
      <w:color w:val="2E74B5" w:themeColor="accent1" w:themeShade="BF"/>
      <w:lang w:val="en-US"/>
    </w:rPr>
  </w:style>
  <w:style w:type="paragraph" w:styleId="TOC1">
    <w:name w:val="toc 1"/>
    <w:basedOn w:val="Normal"/>
    <w:next w:val="Normal"/>
    <w:autoRedefine/>
    <w:uiPriority w:val="39"/>
    <w:unhideWhenUsed/>
    <w:rsid w:val="00D53247"/>
    <w:pPr>
      <w:spacing w:before="120"/>
    </w:pPr>
    <w:rPr>
      <w:rFonts w:asciiTheme="minorHAnsi" w:hAnsiTheme="minorHAnsi"/>
      <w:b/>
    </w:rPr>
  </w:style>
  <w:style w:type="paragraph" w:styleId="TOC2">
    <w:name w:val="toc 2"/>
    <w:basedOn w:val="Normal"/>
    <w:next w:val="Normal"/>
    <w:autoRedefine/>
    <w:uiPriority w:val="39"/>
    <w:unhideWhenUsed/>
    <w:rsid w:val="00D53247"/>
    <w:pPr>
      <w:ind w:left="240"/>
    </w:pPr>
    <w:rPr>
      <w:rFonts w:asciiTheme="minorHAnsi" w:hAnsiTheme="minorHAnsi"/>
      <w:b/>
      <w:sz w:val="22"/>
      <w:szCs w:val="22"/>
    </w:rPr>
  </w:style>
  <w:style w:type="paragraph" w:styleId="TOC3">
    <w:name w:val="toc 3"/>
    <w:basedOn w:val="Normal"/>
    <w:next w:val="Normal"/>
    <w:autoRedefine/>
    <w:uiPriority w:val="39"/>
    <w:unhideWhenUsed/>
    <w:rsid w:val="00D53247"/>
    <w:pPr>
      <w:ind w:left="480"/>
    </w:pPr>
    <w:rPr>
      <w:rFonts w:asciiTheme="minorHAnsi" w:hAnsiTheme="minorHAnsi"/>
      <w:sz w:val="22"/>
      <w:szCs w:val="22"/>
    </w:rPr>
  </w:style>
  <w:style w:type="paragraph" w:styleId="TOC4">
    <w:name w:val="toc 4"/>
    <w:basedOn w:val="Normal"/>
    <w:next w:val="Normal"/>
    <w:autoRedefine/>
    <w:uiPriority w:val="39"/>
    <w:semiHidden/>
    <w:unhideWhenUsed/>
    <w:rsid w:val="00D5324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5324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5324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5324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5324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53247"/>
    <w:pPr>
      <w:ind w:left="1920"/>
    </w:pPr>
    <w:rPr>
      <w:rFonts w:asciiTheme="minorHAnsi" w:hAnsiTheme="minorHAnsi"/>
      <w:sz w:val="20"/>
      <w:szCs w:val="20"/>
    </w:rPr>
  </w:style>
  <w:style w:type="paragraph" w:styleId="Header">
    <w:name w:val="header"/>
    <w:basedOn w:val="Normal"/>
    <w:link w:val="HeaderChar"/>
    <w:uiPriority w:val="99"/>
    <w:unhideWhenUsed/>
    <w:rsid w:val="00BB1C73"/>
    <w:pPr>
      <w:tabs>
        <w:tab w:val="center" w:pos="4320"/>
        <w:tab w:val="right" w:pos="8640"/>
      </w:tabs>
    </w:pPr>
  </w:style>
  <w:style w:type="character" w:customStyle="1" w:styleId="HeaderChar">
    <w:name w:val="Header Char"/>
    <w:basedOn w:val="DefaultParagraphFont"/>
    <w:link w:val="Header"/>
    <w:uiPriority w:val="99"/>
    <w:rsid w:val="00BB1C73"/>
  </w:style>
  <w:style w:type="character" w:styleId="CommentReference">
    <w:name w:val="annotation reference"/>
    <w:basedOn w:val="DefaultParagraphFont"/>
    <w:uiPriority w:val="99"/>
    <w:semiHidden/>
    <w:unhideWhenUsed/>
    <w:rsid w:val="00044A9F"/>
    <w:rPr>
      <w:sz w:val="16"/>
      <w:szCs w:val="16"/>
    </w:rPr>
  </w:style>
  <w:style w:type="paragraph" w:styleId="CommentText">
    <w:name w:val="annotation text"/>
    <w:basedOn w:val="Normal"/>
    <w:link w:val="CommentTextChar"/>
    <w:uiPriority w:val="99"/>
    <w:semiHidden/>
    <w:unhideWhenUsed/>
    <w:rsid w:val="00044A9F"/>
    <w:rPr>
      <w:sz w:val="20"/>
      <w:szCs w:val="20"/>
    </w:rPr>
  </w:style>
  <w:style w:type="character" w:customStyle="1" w:styleId="CommentTextChar">
    <w:name w:val="Comment Text Char"/>
    <w:basedOn w:val="DefaultParagraphFont"/>
    <w:link w:val="CommentText"/>
    <w:uiPriority w:val="99"/>
    <w:semiHidden/>
    <w:rsid w:val="00044A9F"/>
    <w:rPr>
      <w:sz w:val="20"/>
      <w:szCs w:val="20"/>
    </w:rPr>
  </w:style>
  <w:style w:type="paragraph" w:styleId="CommentSubject">
    <w:name w:val="annotation subject"/>
    <w:basedOn w:val="CommentText"/>
    <w:next w:val="CommentText"/>
    <w:link w:val="CommentSubjectChar"/>
    <w:uiPriority w:val="99"/>
    <w:semiHidden/>
    <w:unhideWhenUsed/>
    <w:rsid w:val="00044A9F"/>
    <w:rPr>
      <w:b/>
      <w:bCs/>
    </w:rPr>
  </w:style>
  <w:style w:type="character" w:customStyle="1" w:styleId="CommentSubjectChar">
    <w:name w:val="Comment Subject Char"/>
    <w:basedOn w:val="CommentTextChar"/>
    <w:link w:val="CommentSubject"/>
    <w:uiPriority w:val="99"/>
    <w:semiHidden/>
    <w:rsid w:val="00044A9F"/>
    <w:rPr>
      <w:b/>
      <w:bCs/>
      <w:sz w:val="20"/>
      <w:szCs w:val="20"/>
    </w:rPr>
  </w:style>
  <w:style w:type="character" w:customStyle="1" w:styleId="apple-converted-space">
    <w:name w:val="apple-converted-space"/>
    <w:basedOn w:val="DefaultParagraphFont"/>
    <w:rsid w:val="00BF2380"/>
  </w:style>
  <w:style w:type="character" w:styleId="UnresolvedMention">
    <w:name w:val="Unresolved Mention"/>
    <w:basedOn w:val="DefaultParagraphFont"/>
    <w:uiPriority w:val="99"/>
    <w:semiHidden/>
    <w:unhideWhenUsed/>
    <w:rsid w:val="00A8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729">
      <w:bodyDiv w:val="1"/>
      <w:marLeft w:val="0"/>
      <w:marRight w:val="0"/>
      <w:marTop w:val="0"/>
      <w:marBottom w:val="0"/>
      <w:divBdr>
        <w:top w:val="none" w:sz="0" w:space="0" w:color="auto"/>
        <w:left w:val="none" w:sz="0" w:space="0" w:color="auto"/>
        <w:bottom w:val="none" w:sz="0" w:space="0" w:color="auto"/>
        <w:right w:val="none" w:sz="0" w:space="0" w:color="auto"/>
      </w:divBdr>
    </w:div>
    <w:div w:id="23795009">
      <w:bodyDiv w:val="1"/>
      <w:marLeft w:val="0"/>
      <w:marRight w:val="0"/>
      <w:marTop w:val="0"/>
      <w:marBottom w:val="0"/>
      <w:divBdr>
        <w:top w:val="none" w:sz="0" w:space="0" w:color="auto"/>
        <w:left w:val="none" w:sz="0" w:space="0" w:color="auto"/>
        <w:bottom w:val="none" w:sz="0" w:space="0" w:color="auto"/>
        <w:right w:val="none" w:sz="0" w:space="0" w:color="auto"/>
      </w:divBdr>
    </w:div>
    <w:div w:id="30347956">
      <w:bodyDiv w:val="1"/>
      <w:marLeft w:val="0"/>
      <w:marRight w:val="0"/>
      <w:marTop w:val="0"/>
      <w:marBottom w:val="0"/>
      <w:divBdr>
        <w:top w:val="none" w:sz="0" w:space="0" w:color="auto"/>
        <w:left w:val="none" w:sz="0" w:space="0" w:color="auto"/>
        <w:bottom w:val="none" w:sz="0" w:space="0" w:color="auto"/>
        <w:right w:val="none" w:sz="0" w:space="0" w:color="auto"/>
      </w:divBdr>
    </w:div>
    <w:div w:id="34430542">
      <w:bodyDiv w:val="1"/>
      <w:marLeft w:val="0"/>
      <w:marRight w:val="0"/>
      <w:marTop w:val="0"/>
      <w:marBottom w:val="0"/>
      <w:divBdr>
        <w:top w:val="none" w:sz="0" w:space="0" w:color="auto"/>
        <w:left w:val="none" w:sz="0" w:space="0" w:color="auto"/>
        <w:bottom w:val="none" w:sz="0" w:space="0" w:color="auto"/>
        <w:right w:val="none" w:sz="0" w:space="0" w:color="auto"/>
      </w:divBdr>
    </w:div>
    <w:div w:id="71515752">
      <w:bodyDiv w:val="1"/>
      <w:marLeft w:val="0"/>
      <w:marRight w:val="0"/>
      <w:marTop w:val="0"/>
      <w:marBottom w:val="0"/>
      <w:divBdr>
        <w:top w:val="none" w:sz="0" w:space="0" w:color="auto"/>
        <w:left w:val="none" w:sz="0" w:space="0" w:color="auto"/>
        <w:bottom w:val="none" w:sz="0" w:space="0" w:color="auto"/>
        <w:right w:val="none" w:sz="0" w:space="0" w:color="auto"/>
      </w:divBdr>
    </w:div>
    <w:div w:id="75130249">
      <w:bodyDiv w:val="1"/>
      <w:marLeft w:val="0"/>
      <w:marRight w:val="0"/>
      <w:marTop w:val="0"/>
      <w:marBottom w:val="0"/>
      <w:divBdr>
        <w:top w:val="none" w:sz="0" w:space="0" w:color="auto"/>
        <w:left w:val="none" w:sz="0" w:space="0" w:color="auto"/>
        <w:bottom w:val="none" w:sz="0" w:space="0" w:color="auto"/>
        <w:right w:val="none" w:sz="0" w:space="0" w:color="auto"/>
      </w:divBdr>
      <w:divsChild>
        <w:div w:id="515535810">
          <w:marLeft w:val="0"/>
          <w:marRight w:val="0"/>
          <w:marTop w:val="0"/>
          <w:marBottom w:val="0"/>
          <w:divBdr>
            <w:top w:val="none" w:sz="0" w:space="0" w:color="auto"/>
            <w:left w:val="none" w:sz="0" w:space="0" w:color="auto"/>
            <w:bottom w:val="none" w:sz="0" w:space="0" w:color="auto"/>
            <w:right w:val="none" w:sz="0" w:space="0" w:color="auto"/>
          </w:divBdr>
          <w:divsChild>
            <w:div w:id="1837064083">
              <w:marLeft w:val="0"/>
              <w:marRight w:val="0"/>
              <w:marTop w:val="0"/>
              <w:marBottom w:val="0"/>
              <w:divBdr>
                <w:top w:val="none" w:sz="0" w:space="0" w:color="auto"/>
                <w:left w:val="none" w:sz="0" w:space="0" w:color="auto"/>
                <w:bottom w:val="none" w:sz="0" w:space="0" w:color="auto"/>
                <w:right w:val="none" w:sz="0" w:space="0" w:color="auto"/>
              </w:divBdr>
              <w:divsChild>
                <w:div w:id="1652708471">
                  <w:marLeft w:val="0"/>
                  <w:marRight w:val="0"/>
                  <w:marTop w:val="0"/>
                  <w:marBottom w:val="0"/>
                  <w:divBdr>
                    <w:top w:val="none" w:sz="0" w:space="0" w:color="auto"/>
                    <w:left w:val="none" w:sz="0" w:space="0" w:color="auto"/>
                    <w:bottom w:val="none" w:sz="0" w:space="0" w:color="auto"/>
                    <w:right w:val="none" w:sz="0" w:space="0" w:color="auto"/>
                  </w:divBdr>
                  <w:divsChild>
                    <w:div w:id="1870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4113">
      <w:bodyDiv w:val="1"/>
      <w:marLeft w:val="0"/>
      <w:marRight w:val="0"/>
      <w:marTop w:val="0"/>
      <w:marBottom w:val="0"/>
      <w:divBdr>
        <w:top w:val="none" w:sz="0" w:space="0" w:color="auto"/>
        <w:left w:val="none" w:sz="0" w:space="0" w:color="auto"/>
        <w:bottom w:val="none" w:sz="0" w:space="0" w:color="auto"/>
        <w:right w:val="none" w:sz="0" w:space="0" w:color="auto"/>
      </w:divBdr>
    </w:div>
    <w:div w:id="105975879">
      <w:bodyDiv w:val="1"/>
      <w:marLeft w:val="0"/>
      <w:marRight w:val="0"/>
      <w:marTop w:val="0"/>
      <w:marBottom w:val="0"/>
      <w:divBdr>
        <w:top w:val="none" w:sz="0" w:space="0" w:color="auto"/>
        <w:left w:val="none" w:sz="0" w:space="0" w:color="auto"/>
        <w:bottom w:val="none" w:sz="0" w:space="0" w:color="auto"/>
        <w:right w:val="none" w:sz="0" w:space="0" w:color="auto"/>
      </w:divBdr>
      <w:divsChild>
        <w:div w:id="160630658">
          <w:marLeft w:val="0"/>
          <w:marRight w:val="0"/>
          <w:marTop w:val="0"/>
          <w:marBottom w:val="0"/>
          <w:divBdr>
            <w:top w:val="none" w:sz="0" w:space="0" w:color="auto"/>
            <w:left w:val="none" w:sz="0" w:space="0" w:color="auto"/>
            <w:bottom w:val="none" w:sz="0" w:space="0" w:color="auto"/>
            <w:right w:val="none" w:sz="0" w:space="0" w:color="auto"/>
          </w:divBdr>
          <w:divsChild>
            <w:div w:id="2007052081">
              <w:marLeft w:val="0"/>
              <w:marRight w:val="0"/>
              <w:marTop w:val="0"/>
              <w:marBottom w:val="0"/>
              <w:divBdr>
                <w:top w:val="none" w:sz="0" w:space="0" w:color="auto"/>
                <w:left w:val="none" w:sz="0" w:space="0" w:color="auto"/>
                <w:bottom w:val="none" w:sz="0" w:space="0" w:color="auto"/>
                <w:right w:val="none" w:sz="0" w:space="0" w:color="auto"/>
              </w:divBdr>
              <w:divsChild>
                <w:div w:id="1039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5956">
      <w:bodyDiv w:val="1"/>
      <w:marLeft w:val="0"/>
      <w:marRight w:val="0"/>
      <w:marTop w:val="0"/>
      <w:marBottom w:val="0"/>
      <w:divBdr>
        <w:top w:val="none" w:sz="0" w:space="0" w:color="auto"/>
        <w:left w:val="none" w:sz="0" w:space="0" w:color="auto"/>
        <w:bottom w:val="none" w:sz="0" w:space="0" w:color="auto"/>
        <w:right w:val="none" w:sz="0" w:space="0" w:color="auto"/>
      </w:divBdr>
    </w:div>
    <w:div w:id="180171808">
      <w:bodyDiv w:val="1"/>
      <w:marLeft w:val="0"/>
      <w:marRight w:val="0"/>
      <w:marTop w:val="0"/>
      <w:marBottom w:val="0"/>
      <w:divBdr>
        <w:top w:val="none" w:sz="0" w:space="0" w:color="auto"/>
        <w:left w:val="none" w:sz="0" w:space="0" w:color="auto"/>
        <w:bottom w:val="none" w:sz="0" w:space="0" w:color="auto"/>
        <w:right w:val="none" w:sz="0" w:space="0" w:color="auto"/>
      </w:divBdr>
    </w:div>
    <w:div w:id="254673921">
      <w:bodyDiv w:val="1"/>
      <w:marLeft w:val="0"/>
      <w:marRight w:val="0"/>
      <w:marTop w:val="0"/>
      <w:marBottom w:val="0"/>
      <w:divBdr>
        <w:top w:val="none" w:sz="0" w:space="0" w:color="auto"/>
        <w:left w:val="none" w:sz="0" w:space="0" w:color="auto"/>
        <w:bottom w:val="none" w:sz="0" w:space="0" w:color="auto"/>
        <w:right w:val="none" w:sz="0" w:space="0" w:color="auto"/>
      </w:divBdr>
      <w:divsChild>
        <w:div w:id="1897156390">
          <w:marLeft w:val="0"/>
          <w:marRight w:val="0"/>
          <w:marTop w:val="0"/>
          <w:marBottom w:val="0"/>
          <w:divBdr>
            <w:top w:val="none" w:sz="0" w:space="0" w:color="auto"/>
            <w:left w:val="none" w:sz="0" w:space="0" w:color="auto"/>
            <w:bottom w:val="none" w:sz="0" w:space="0" w:color="auto"/>
            <w:right w:val="none" w:sz="0" w:space="0" w:color="auto"/>
          </w:divBdr>
          <w:divsChild>
            <w:div w:id="514612710">
              <w:marLeft w:val="0"/>
              <w:marRight w:val="0"/>
              <w:marTop w:val="0"/>
              <w:marBottom w:val="0"/>
              <w:divBdr>
                <w:top w:val="none" w:sz="0" w:space="0" w:color="auto"/>
                <w:left w:val="none" w:sz="0" w:space="0" w:color="auto"/>
                <w:bottom w:val="none" w:sz="0" w:space="0" w:color="auto"/>
                <w:right w:val="none" w:sz="0" w:space="0" w:color="auto"/>
              </w:divBdr>
              <w:divsChild>
                <w:div w:id="573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12947">
      <w:bodyDiv w:val="1"/>
      <w:marLeft w:val="0"/>
      <w:marRight w:val="0"/>
      <w:marTop w:val="0"/>
      <w:marBottom w:val="0"/>
      <w:divBdr>
        <w:top w:val="none" w:sz="0" w:space="0" w:color="auto"/>
        <w:left w:val="none" w:sz="0" w:space="0" w:color="auto"/>
        <w:bottom w:val="none" w:sz="0" w:space="0" w:color="auto"/>
        <w:right w:val="none" w:sz="0" w:space="0" w:color="auto"/>
      </w:divBdr>
    </w:div>
    <w:div w:id="281690683">
      <w:bodyDiv w:val="1"/>
      <w:marLeft w:val="0"/>
      <w:marRight w:val="0"/>
      <w:marTop w:val="0"/>
      <w:marBottom w:val="0"/>
      <w:divBdr>
        <w:top w:val="none" w:sz="0" w:space="0" w:color="auto"/>
        <w:left w:val="none" w:sz="0" w:space="0" w:color="auto"/>
        <w:bottom w:val="none" w:sz="0" w:space="0" w:color="auto"/>
        <w:right w:val="none" w:sz="0" w:space="0" w:color="auto"/>
      </w:divBdr>
      <w:divsChild>
        <w:div w:id="293020548">
          <w:marLeft w:val="0"/>
          <w:marRight w:val="0"/>
          <w:marTop w:val="0"/>
          <w:marBottom w:val="0"/>
          <w:divBdr>
            <w:top w:val="none" w:sz="0" w:space="0" w:color="auto"/>
            <w:left w:val="none" w:sz="0" w:space="0" w:color="auto"/>
            <w:bottom w:val="none" w:sz="0" w:space="0" w:color="auto"/>
            <w:right w:val="none" w:sz="0" w:space="0" w:color="auto"/>
          </w:divBdr>
          <w:divsChild>
            <w:div w:id="1791629387">
              <w:marLeft w:val="0"/>
              <w:marRight w:val="0"/>
              <w:marTop w:val="0"/>
              <w:marBottom w:val="0"/>
              <w:divBdr>
                <w:top w:val="none" w:sz="0" w:space="0" w:color="auto"/>
                <w:left w:val="none" w:sz="0" w:space="0" w:color="auto"/>
                <w:bottom w:val="none" w:sz="0" w:space="0" w:color="auto"/>
                <w:right w:val="none" w:sz="0" w:space="0" w:color="auto"/>
              </w:divBdr>
              <w:divsChild>
                <w:div w:id="4482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1204">
      <w:bodyDiv w:val="1"/>
      <w:marLeft w:val="0"/>
      <w:marRight w:val="0"/>
      <w:marTop w:val="0"/>
      <w:marBottom w:val="0"/>
      <w:divBdr>
        <w:top w:val="none" w:sz="0" w:space="0" w:color="auto"/>
        <w:left w:val="none" w:sz="0" w:space="0" w:color="auto"/>
        <w:bottom w:val="none" w:sz="0" w:space="0" w:color="auto"/>
        <w:right w:val="none" w:sz="0" w:space="0" w:color="auto"/>
      </w:divBdr>
      <w:divsChild>
        <w:div w:id="260996332">
          <w:marLeft w:val="0"/>
          <w:marRight w:val="0"/>
          <w:marTop w:val="0"/>
          <w:marBottom w:val="0"/>
          <w:divBdr>
            <w:top w:val="none" w:sz="0" w:space="0" w:color="auto"/>
            <w:left w:val="none" w:sz="0" w:space="0" w:color="auto"/>
            <w:bottom w:val="none" w:sz="0" w:space="0" w:color="auto"/>
            <w:right w:val="none" w:sz="0" w:space="0" w:color="auto"/>
          </w:divBdr>
          <w:divsChild>
            <w:div w:id="183906781">
              <w:marLeft w:val="0"/>
              <w:marRight w:val="0"/>
              <w:marTop w:val="0"/>
              <w:marBottom w:val="0"/>
              <w:divBdr>
                <w:top w:val="none" w:sz="0" w:space="0" w:color="auto"/>
                <w:left w:val="none" w:sz="0" w:space="0" w:color="auto"/>
                <w:bottom w:val="none" w:sz="0" w:space="0" w:color="auto"/>
                <w:right w:val="none" w:sz="0" w:space="0" w:color="auto"/>
              </w:divBdr>
              <w:divsChild>
                <w:div w:id="8869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0985">
      <w:bodyDiv w:val="1"/>
      <w:marLeft w:val="0"/>
      <w:marRight w:val="0"/>
      <w:marTop w:val="0"/>
      <w:marBottom w:val="0"/>
      <w:divBdr>
        <w:top w:val="none" w:sz="0" w:space="0" w:color="auto"/>
        <w:left w:val="none" w:sz="0" w:space="0" w:color="auto"/>
        <w:bottom w:val="none" w:sz="0" w:space="0" w:color="auto"/>
        <w:right w:val="none" w:sz="0" w:space="0" w:color="auto"/>
      </w:divBdr>
      <w:divsChild>
        <w:div w:id="2142728797">
          <w:marLeft w:val="0"/>
          <w:marRight w:val="0"/>
          <w:marTop w:val="0"/>
          <w:marBottom w:val="0"/>
          <w:divBdr>
            <w:top w:val="none" w:sz="0" w:space="0" w:color="auto"/>
            <w:left w:val="none" w:sz="0" w:space="0" w:color="auto"/>
            <w:bottom w:val="none" w:sz="0" w:space="0" w:color="auto"/>
            <w:right w:val="none" w:sz="0" w:space="0" w:color="auto"/>
          </w:divBdr>
        </w:div>
        <w:div w:id="142285087">
          <w:marLeft w:val="0"/>
          <w:marRight w:val="0"/>
          <w:marTop w:val="0"/>
          <w:marBottom w:val="0"/>
          <w:divBdr>
            <w:top w:val="none" w:sz="0" w:space="0" w:color="auto"/>
            <w:left w:val="none" w:sz="0" w:space="0" w:color="auto"/>
            <w:bottom w:val="none" w:sz="0" w:space="0" w:color="auto"/>
            <w:right w:val="none" w:sz="0" w:space="0" w:color="auto"/>
          </w:divBdr>
        </w:div>
        <w:div w:id="987705027">
          <w:marLeft w:val="0"/>
          <w:marRight w:val="0"/>
          <w:marTop w:val="0"/>
          <w:marBottom w:val="0"/>
          <w:divBdr>
            <w:top w:val="none" w:sz="0" w:space="0" w:color="auto"/>
            <w:left w:val="none" w:sz="0" w:space="0" w:color="auto"/>
            <w:bottom w:val="none" w:sz="0" w:space="0" w:color="auto"/>
            <w:right w:val="none" w:sz="0" w:space="0" w:color="auto"/>
          </w:divBdr>
        </w:div>
        <w:div w:id="1978027335">
          <w:marLeft w:val="0"/>
          <w:marRight w:val="0"/>
          <w:marTop w:val="0"/>
          <w:marBottom w:val="0"/>
          <w:divBdr>
            <w:top w:val="none" w:sz="0" w:space="0" w:color="auto"/>
            <w:left w:val="none" w:sz="0" w:space="0" w:color="auto"/>
            <w:bottom w:val="none" w:sz="0" w:space="0" w:color="auto"/>
            <w:right w:val="none" w:sz="0" w:space="0" w:color="auto"/>
          </w:divBdr>
        </w:div>
        <w:div w:id="960837770">
          <w:marLeft w:val="0"/>
          <w:marRight w:val="0"/>
          <w:marTop w:val="0"/>
          <w:marBottom w:val="0"/>
          <w:divBdr>
            <w:top w:val="none" w:sz="0" w:space="0" w:color="auto"/>
            <w:left w:val="none" w:sz="0" w:space="0" w:color="auto"/>
            <w:bottom w:val="none" w:sz="0" w:space="0" w:color="auto"/>
            <w:right w:val="none" w:sz="0" w:space="0" w:color="auto"/>
          </w:divBdr>
        </w:div>
        <w:div w:id="454252789">
          <w:marLeft w:val="0"/>
          <w:marRight w:val="0"/>
          <w:marTop w:val="0"/>
          <w:marBottom w:val="0"/>
          <w:divBdr>
            <w:top w:val="none" w:sz="0" w:space="0" w:color="auto"/>
            <w:left w:val="none" w:sz="0" w:space="0" w:color="auto"/>
            <w:bottom w:val="none" w:sz="0" w:space="0" w:color="auto"/>
            <w:right w:val="none" w:sz="0" w:space="0" w:color="auto"/>
          </w:divBdr>
        </w:div>
        <w:div w:id="1132746442">
          <w:marLeft w:val="0"/>
          <w:marRight w:val="0"/>
          <w:marTop w:val="0"/>
          <w:marBottom w:val="0"/>
          <w:divBdr>
            <w:top w:val="none" w:sz="0" w:space="0" w:color="auto"/>
            <w:left w:val="none" w:sz="0" w:space="0" w:color="auto"/>
            <w:bottom w:val="none" w:sz="0" w:space="0" w:color="auto"/>
            <w:right w:val="none" w:sz="0" w:space="0" w:color="auto"/>
          </w:divBdr>
        </w:div>
        <w:div w:id="596790251">
          <w:marLeft w:val="0"/>
          <w:marRight w:val="0"/>
          <w:marTop w:val="0"/>
          <w:marBottom w:val="0"/>
          <w:divBdr>
            <w:top w:val="none" w:sz="0" w:space="0" w:color="auto"/>
            <w:left w:val="none" w:sz="0" w:space="0" w:color="auto"/>
            <w:bottom w:val="none" w:sz="0" w:space="0" w:color="auto"/>
            <w:right w:val="none" w:sz="0" w:space="0" w:color="auto"/>
          </w:divBdr>
        </w:div>
      </w:divsChild>
    </w:div>
    <w:div w:id="336735635">
      <w:bodyDiv w:val="1"/>
      <w:marLeft w:val="0"/>
      <w:marRight w:val="0"/>
      <w:marTop w:val="0"/>
      <w:marBottom w:val="0"/>
      <w:divBdr>
        <w:top w:val="none" w:sz="0" w:space="0" w:color="auto"/>
        <w:left w:val="none" w:sz="0" w:space="0" w:color="auto"/>
        <w:bottom w:val="none" w:sz="0" w:space="0" w:color="auto"/>
        <w:right w:val="none" w:sz="0" w:space="0" w:color="auto"/>
      </w:divBdr>
    </w:div>
    <w:div w:id="363016490">
      <w:bodyDiv w:val="1"/>
      <w:marLeft w:val="0"/>
      <w:marRight w:val="0"/>
      <w:marTop w:val="0"/>
      <w:marBottom w:val="0"/>
      <w:divBdr>
        <w:top w:val="none" w:sz="0" w:space="0" w:color="auto"/>
        <w:left w:val="none" w:sz="0" w:space="0" w:color="auto"/>
        <w:bottom w:val="none" w:sz="0" w:space="0" w:color="auto"/>
        <w:right w:val="none" w:sz="0" w:space="0" w:color="auto"/>
      </w:divBdr>
    </w:div>
    <w:div w:id="430471084">
      <w:bodyDiv w:val="1"/>
      <w:marLeft w:val="0"/>
      <w:marRight w:val="0"/>
      <w:marTop w:val="0"/>
      <w:marBottom w:val="0"/>
      <w:divBdr>
        <w:top w:val="none" w:sz="0" w:space="0" w:color="auto"/>
        <w:left w:val="none" w:sz="0" w:space="0" w:color="auto"/>
        <w:bottom w:val="none" w:sz="0" w:space="0" w:color="auto"/>
        <w:right w:val="none" w:sz="0" w:space="0" w:color="auto"/>
      </w:divBdr>
    </w:div>
    <w:div w:id="430711060">
      <w:bodyDiv w:val="1"/>
      <w:marLeft w:val="0"/>
      <w:marRight w:val="0"/>
      <w:marTop w:val="0"/>
      <w:marBottom w:val="0"/>
      <w:divBdr>
        <w:top w:val="none" w:sz="0" w:space="0" w:color="auto"/>
        <w:left w:val="none" w:sz="0" w:space="0" w:color="auto"/>
        <w:bottom w:val="none" w:sz="0" w:space="0" w:color="auto"/>
        <w:right w:val="none" w:sz="0" w:space="0" w:color="auto"/>
      </w:divBdr>
      <w:divsChild>
        <w:div w:id="1017584432">
          <w:marLeft w:val="0"/>
          <w:marRight w:val="0"/>
          <w:marTop w:val="0"/>
          <w:marBottom w:val="0"/>
          <w:divBdr>
            <w:top w:val="none" w:sz="0" w:space="0" w:color="auto"/>
            <w:left w:val="none" w:sz="0" w:space="0" w:color="auto"/>
            <w:bottom w:val="none" w:sz="0" w:space="0" w:color="auto"/>
            <w:right w:val="none" w:sz="0" w:space="0" w:color="auto"/>
          </w:divBdr>
          <w:divsChild>
            <w:div w:id="629899104">
              <w:marLeft w:val="0"/>
              <w:marRight w:val="0"/>
              <w:marTop w:val="0"/>
              <w:marBottom w:val="0"/>
              <w:divBdr>
                <w:top w:val="none" w:sz="0" w:space="0" w:color="auto"/>
                <w:left w:val="none" w:sz="0" w:space="0" w:color="auto"/>
                <w:bottom w:val="none" w:sz="0" w:space="0" w:color="auto"/>
                <w:right w:val="none" w:sz="0" w:space="0" w:color="auto"/>
              </w:divBdr>
              <w:divsChild>
                <w:div w:id="547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2400">
      <w:bodyDiv w:val="1"/>
      <w:marLeft w:val="0"/>
      <w:marRight w:val="0"/>
      <w:marTop w:val="0"/>
      <w:marBottom w:val="0"/>
      <w:divBdr>
        <w:top w:val="none" w:sz="0" w:space="0" w:color="auto"/>
        <w:left w:val="none" w:sz="0" w:space="0" w:color="auto"/>
        <w:bottom w:val="none" w:sz="0" w:space="0" w:color="auto"/>
        <w:right w:val="none" w:sz="0" w:space="0" w:color="auto"/>
      </w:divBdr>
    </w:div>
    <w:div w:id="443498566">
      <w:bodyDiv w:val="1"/>
      <w:marLeft w:val="0"/>
      <w:marRight w:val="0"/>
      <w:marTop w:val="0"/>
      <w:marBottom w:val="0"/>
      <w:divBdr>
        <w:top w:val="none" w:sz="0" w:space="0" w:color="auto"/>
        <w:left w:val="none" w:sz="0" w:space="0" w:color="auto"/>
        <w:bottom w:val="none" w:sz="0" w:space="0" w:color="auto"/>
        <w:right w:val="none" w:sz="0" w:space="0" w:color="auto"/>
      </w:divBdr>
    </w:div>
    <w:div w:id="447159442">
      <w:bodyDiv w:val="1"/>
      <w:marLeft w:val="0"/>
      <w:marRight w:val="0"/>
      <w:marTop w:val="0"/>
      <w:marBottom w:val="0"/>
      <w:divBdr>
        <w:top w:val="none" w:sz="0" w:space="0" w:color="auto"/>
        <w:left w:val="none" w:sz="0" w:space="0" w:color="auto"/>
        <w:bottom w:val="none" w:sz="0" w:space="0" w:color="auto"/>
        <w:right w:val="none" w:sz="0" w:space="0" w:color="auto"/>
      </w:divBdr>
    </w:div>
    <w:div w:id="448012798">
      <w:bodyDiv w:val="1"/>
      <w:marLeft w:val="0"/>
      <w:marRight w:val="0"/>
      <w:marTop w:val="0"/>
      <w:marBottom w:val="0"/>
      <w:divBdr>
        <w:top w:val="none" w:sz="0" w:space="0" w:color="auto"/>
        <w:left w:val="none" w:sz="0" w:space="0" w:color="auto"/>
        <w:bottom w:val="none" w:sz="0" w:space="0" w:color="auto"/>
        <w:right w:val="none" w:sz="0" w:space="0" w:color="auto"/>
      </w:divBdr>
      <w:divsChild>
        <w:div w:id="1683821160">
          <w:marLeft w:val="0"/>
          <w:marRight w:val="0"/>
          <w:marTop w:val="0"/>
          <w:marBottom w:val="0"/>
          <w:divBdr>
            <w:top w:val="none" w:sz="0" w:space="0" w:color="auto"/>
            <w:left w:val="none" w:sz="0" w:space="0" w:color="auto"/>
            <w:bottom w:val="none" w:sz="0" w:space="0" w:color="auto"/>
            <w:right w:val="none" w:sz="0" w:space="0" w:color="auto"/>
          </w:divBdr>
          <w:divsChild>
            <w:div w:id="1175538622">
              <w:marLeft w:val="0"/>
              <w:marRight w:val="0"/>
              <w:marTop w:val="0"/>
              <w:marBottom w:val="0"/>
              <w:divBdr>
                <w:top w:val="none" w:sz="0" w:space="0" w:color="auto"/>
                <w:left w:val="none" w:sz="0" w:space="0" w:color="auto"/>
                <w:bottom w:val="none" w:sz="0" w:space="0" w:color="auto"/>
                <w:right w:val="none" w:sz="0" w:space="0" w:color="auto"/>
              </w:divBdr>
              <w:divsChild>
                <w:div w:id="1694259198">
                  <w:marLeft w:val="0"/>
                  <w:marRight w:val="0"/>
                  <w:marTop w:val="0"/>
                  <w:marBottom w:val="0"/>
                  <w:divBdr>
                    <w:top w:val="none" w:sz="0" w:space="0" w:color="auto"/>
                    <w:left w:val="none" w:sz="0" w:space="0" w:color="auto"/>
                    <w:bottom w:val="none" w:sz="0" w:space="0" w:color="auto"/>
                    <w:right w:val="none" w:sz="0" w:space="0" w:color="auto"/>
                  </w:divBdr>
                  <w:divsChild>
                    <w:div w:id="4164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7783">
      <w:bodyDiv w:val="1"/>
      <w:marLeft w:val="0"/>
      <w:marRight w:val="0"/>
      <w:marTop w:val="0"/>
      <w:marBottom w:val="0"/>
      <w:divBdr>
        <w:top w:val="none" w:sz="0" w:space="0" w:color="auto"/>
        <w:left w:val="none" w:sz="0" w:space="0" w:color="auto"/>
        <w:bottom w:val="none" w:sz="0" w:space="0" w:color="auto"/>
        <w:right w:val="none" w:sz="0" w:space="0" w:color="auto"/>
      </w:divBdr>
    </w:div>
    <w:div w:id="525675454">
      <w:bodyDiv w:val="1"/>
      <w:marLeft w:val="0"/>
      <w:marRight w:val="0"/>
      <w:marTop w:val="0"/>
      <w:marBottom w:val="0"/>
      <w:divBdr>
        <w:top w:val="none" w:sz="0" w:space="0" w:color="auto"/>
        <w:left w:val="none" w:sz="0" w:space="0" w:color="auto"/>
        <w:bottom w:val="none" w:sz="0" w:space="0" w:color="auto"/>
        <w:right w:val="none" w:sz="0" w:space="0" w:color="auto"/>
      </w:divBdr>
    </w:div>
    <w:div w:id="570694198">
      <w:bodyDiv w:val="1"/>
      <w:marLeft w:val="0"/>
      <w:marRight w:val="0"/>
      <w:marTop w:val="0"/>
      <w:marBottom w:val="0"/>
      <w:divBdr>
        <w:top w:val="none" w:sz="0" w:space="0" w:color="auto"/>
        <w:left w:val="none" w:sz="0" w:space="0" w:color="auto"/>
        <w:bottom w:val="none" w:sz="0" w:space="0" w:color="auto"/>
        <w:right w:val="none" w:sz="0" w:space="0" w:color="auto"/>
      </w:divBdr>
      <w:divsChild>
        <w:div w:id="1107655543">
          <w:marLeft w:val="0"/>
          <w:marRight w:val="0"/>
          <w:marTop w:val="0"/>
          <w:marBottom w:val="0"/>
          <w:divBdr>
            <w:top w:val="none" w:sz="0" w:space="0" w:color="auto"/>
            <w:left w:val="none" w:sz="0" w:space="0" w:color="auto"/>
            <w:bottom w:val="none" w:sz="0" w:space="0" w:color="auto"/>
            <w:right w:val="none" w:sz="0" w:space="0" w:color="auto"/>
          </w:divBdr>
          <w:divsChild>
            <w:div w:id="1861819309">
              <w:marLeft w:val="0"/>
              <w:marRight w:val="0"/>
              <w:marTop w:val="0"/>
              <w:marBottom w:val="0"/>
              <w:divBdr>
                <w:top w:val="none" w:sz="0" w:space="0" w:color="auto"/>
                <w:left w:val="none" w:sz="0" w:space="0" w:color="auto"/>
                <w:bottom w:val="none" w:sz="0" w:space="0" w:color="auto"/>
                <w:right w:val="none" w:sz="0" w:space="0" w:color="auto"/>
              </w:divBdr>
              <w:divsChild>
                <w:div w:id="11660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38943">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34795252">
      <w:bodyDiv w:val="1"/>
      <w:marLeft w:val="0"/>
      <w:marRight w:val="0"/>
      <w:marTop w:val="0"/>
      <w:marBottom w:val="0"/>
      <w:divBdr>
        <w:top w:val="none" w:sz="0" w:space="0" w:color="auto"/>
        <w:left w:val="none" w:sz="0" w:space="0" w:color="auto"/>
        <w:bottom w:val="none" w:sz="0" w:space="0" w:color="auto"/>
        <w:right w:val="none" w:sz="0" w:space="0" w:color="auto"/>
      </w:divBdr>
    </w:div>
    <w:div w:id="654916858">
      <w:bodyDiv w:val="1"/>
      <w:marLeft w:val="0"/>
      <w:marRight w:val="0"/>
      <w:marTop w:val="0"/>
      <w:marBottom w:val="0"/>
      <w:divBdr>
        <w:top w:val="none" w:sz="0" w:space="0" w:color="auto"/>
        <w:left w:val="none" w:sz="0" w:space="0" w:color="auto"/>
        <w:bottom w:val="none" w:sz="0" w:space="0" w:color="auto"/>
        <w:right w:val="none" w:sz="0" w:space="0" w:color="auto"/>
      </w:divBdr>
    </w:div>
    <w:div w:id="768618840">
      <w:bodyDiv w:val="1"/>
      <w:marLeft w:val="0"/>
      <w:marRight w:val="0"/>
      <w:marTop w:val="0"/>
      <w:marBottom w:val="0"/>
      <w:divBdr>
        <w:top w:val="none" w:sz="0" w:space="0" w:color="auto"/>
        <w:left w:val="none" w:sz="0" w:space="0" w:color="auto"/>
        <w:bottom w:val="none" w:sz="0" w:space="0" w:color="auto"/>
        <w:right w:val="none" w:sz="0" w:space="0" w:color="auto"/>
      </w:divBdr>
    </w:div>
    <w:div w:id="772164612">
      <w:bodyDiv w:val="1"/>
      <w:marLeft w:val="0"/>
      <w:marRight w:val="0"/>
      <w:marTop w:val="0"/>
      <w:marBottom w:val="0"/>
      <w:divBdr>
        <w:top w:val="none" w:sz="0" w:space="0" w:color="auto"/>
        <w:left w:val="none" w:sz="0" w:space="0" w:color="auto"/>
        <w:bottom w:val="none" w:sz="0" w:space="0" w:color="auto"/>
        <w:right w:val="none" w:sz="0" w:space="0" w:color="auto"/>
      </w:divBdr>
      <w:divsChild>
        <w:div w:id="978070759">
          <w:marLeft w:val="0"/>
          <w:marRight w:val="0"/>
          <w:marTop w:val="0"/>
          <w:marBottom w:val="0"/>
          <w:divBdr>
            <w:top w:val="none" w:sz="0" w:space="0" w:color="auto"/>
            <w:left w:val="none" w:sz="0" w:space="0" w:color="auto"/>
            <w:bottom w:val="none" w:sz="0" w:space="0" w:color="auto"/>
            <w:right w:val="none" w:sz="0" w:space="0" w:color="auto"/>
          </w:divBdr>
          <w:divsChild>
            <w:div w:id="12459161">
              <w:marLeft w:val="0"/>
              <w:marRight w:val="0"/>
              <w:marTop w:val="0"/>
              <w:marBottom w:val="0"/>
              <w:divBdr>
                <w:top w:val="none" w:sz="0" w:space="0" w:color="auto"/>
                <w:left w:val="none" w:sz="0" w:space="0" w:color="auto"/>
                <w:bottom w:val="none" w:sz="0" w:space="0" w:color="auto"/>
                <w:right w:val="none" w:sz="0" w:space="0" w:color="auto"/>
              </w:divBdr>
              <w:divsChild>
                <w:div w:id="9170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770">
      <w:bodyDiv w:val="1"/>
      <w:marLeft w:val="0"/>
      <w:marRight w:val="0"/>
      <w:marTop w:val="0"/>
      <w:marBottom w:val="0"/>
      <w:divBdr>
        <w:top w:val="none" w:sz="0" w:space="0" w:color="auto"/>
        <w:left w:val="none" w:sz="0" w:space="0" w:color="auto"/>
        <w:bottom w:val="none" w:sz="0" w:space="0" w:color="auto"/>
        <w:right w:val="none" w:sz="0" w:space="0" w:color="auto"/>
      </w:divBdr>
      <w:divsChild>
        <w:div w:id="1906186313">
          <w:marLeft w:val="0"/>
          <w:marRight w:val="0"/>
          <w:marTop w:val="0"/>
          <w:marBottom w:val="0"/>
          <w:divBdr>
            <w:top w:val="none" w:sz="0" w:space="0" w:color="auto"/>
            <w:left w:val="none" w:sz="0" w:space="0" w:color="auto"/>
            <w:bottom w:val="none" w:sz="0" w:space="0" w:color="auto"/>
            <w:right w:val="none" w:sz="0" w:space="0" w:color="auto"/>
          </w:divBdr>
          <w:divsChild>
            <w:div w:id="1711803382">
              <w:marLeft w:val="0"/>
              <w:marRight w:val="0"/>
              <w:marTop w:val="0"/>
              <w:marBottom w:val="0"/>
              <w:divBdr>
                <w:top w:val="none" w:sz="0" w:space="0" w:color="auto"/>
                <w:left w:val="none" w:sz="0" w:space="0" w:color="auto"/>
                <w:bottom w:val="none" w:sz="0" w:space="0" w:color="auto"/>
                <w:right w:val="none" w:sz="0" w:space="0" w:color="auto"/>
              </w:divBdr>
              <w:divsChild>
                <w:div w:id="858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1735">
      <w:bodyDiv w:val="1"/>
      <w:marLeft w:val="0"/>
      <w:marRight w:val="0"/>
      <w:marTop w:val="0"/>
      <w:marBottom w:val="0"/>
      <w:divBdr>
        <w:top w:val="none" w:sz="0" w:space="0" w:color="auto"/>
        <w:left w:val="none" w:sz="0" w:space="0" w:color="auto"/>
        <w:bottom w:val="none" w:sz="0" w:space="0" w:color="auto"/>
        <w:right w:val="none" w:sz="0" w:space="0" w:color="auto"/>
      </w:divBdr>
    </w:div>
    <w:div w:id="828640446">
      <w:bodyDiv w:val="1"/>
      <w:marLeft w:val="0"/>
      <w:marRight w:val="0"/>
      <w:marTop w:val="0"/>
      <w:marBottom w:val="0"/>
      <w:divBdr>
        <w:top w:val="none" w:sz="0" w:space="0" w:color="auto"/>
        <w:left w:val="none" w:sz="0" w:space="0" w:color="auto"/>
        <w:bottom w:val="none" w:sz="0" w:space="0" w:color="auto"/>
        <w:right w:val="none" w:sz="0" w:space="0" w:color="auto"/>
      </w:divBdr>
    </w:div>
    <w:div w:id="885946865">
      <w:bodyDiv w:val="1"/>
      <w:marLeft w:val="0"/>
      <w:marRight w:val="0"/>
      <w:marTop w:val="0"/>
      <w:marBottom w:val="0"/>
      <w:divBdr>
        <w:top w:val="none" w:sz="0" w:space="0" w:color="auto"/>
        <w:left w:val="none" w:sz="0" w:space="0" w:color="auto"/>
        <w:bottom w:val="none" w:sz="0" w:space="0" w:color="auto"/>
        <w:right w:val="none" w:sz="0" w:space="0" w:color="auto"/>
      </w:divBdr>
    </w:div>
    <w:div w:id="899445046">
      <w:bodyDiv w:val="1"/>
      <w:marLeft w:val="0"/>
      <w:marRight w:val="0"/>
      <w:marTop w:val="0"/>
      <w:marBottom w:val="0"/>
      <w:divBdr>
        <w:top w:val="none" w:sz="0" w:space="0" w:color="auto"/>
        <w:left w:val="none" w:sz="0" w:space="0" w:color="auto"/>
        <w:bottom w:val="none" w:sz="0" w:space="0" w:color="auto"/>
        <w:right w:val="none" w:sz="0" w:space="0" w:color="auto"/>
      </w:divBdr>
    </w:div>
    <w:div w:id="901208385">
      <w:bodyDiv w:val="1"/>
      <w:marLeft w:val="0"/>
      <w:marRight w:val="0"/>
      <w:marTop w:val="0"/>
      <w:marBottom w:val="0"/>
      <w:divBdr>
        <w:top w:val="none" w:sz="0" w:space="0" w:color="auto"/>
        <w:left w:val="none" w:sz="0" w:space="0" w:color="auto"/>
        <w:bottom w:val="none" w:sz="0" w:space="0" w:color="auto"/>
        <w:right w:val="none" w:sz="0" w:space="0" w:color="auto"/>
      </w:divBdr>
    </w:div>
    <w:div w:id="919406205">
      <w:bodyDiv w:val="1"/>
      <w:marLeft w:val="0"/>
      <w:marRight w:val="0"/>
      <w:marTop w:val="0"/>
      <w:marBottom w:val="0"/>
      <w:divBdr>
        <w:top w:val="none" w:sz="0" w:space="0" w:color="auto"/>
        <w:left w:val="none" w:sz="0" w:space="0" w:color="auto"/>
        <w:bottom w:val="none" w:sz="0" w:space="0" w:color="auto"/>
        <w:right w:val="none" w:sz="0" w:space="0" w:color="auto"/>
      </w:divBdr>
    </w:div>
    <w:div w:id="923609039">
      <w:bodyDiv w:val="1"/>
      <w:marLeft w:val="0"/>
      <w:marRight w:val="0"/>
      <w:marTop w:val="0"/>
      <w:marBottom w:val="0"/>
      <w:divBdr>
        <w:top w:val="none" w:sz="0" w:space="0" w:color="auto"/>
        <w:left w:val="none" w:sz="0" w:space="0" w:color="auto"/>
        <w:bottom w:val="none" w:sz="0" w:space="0" w:color="auto"/>
        <w:right w:val="none" w:sz="0" w:space="0" w:color="auto"/>
      </w:divBdr>
    </w:div>
    <w:div w:id="927347540">
      <w:bodyDiv w:val="1"/>
      <w:marLeft w:val="0"/>
      <w:marRight w:val="0"/>
      <w:marTop w:val="0"/>
      <w:marBottom w:val="0"/>
      <w:divBdr>
        <w:top w:val="none" w:sz="0" w:space="0" w:color="auto"/>
        <w:left w:val="none" w:sz="0" w:space="0" w:color="auto"/>
        <w:bottom w:val="none" w:sz="0" w:space="0" w:color="auto"/>
        <w:right w:val="none" w:sz="0" w:space="0" w:color="auto"/>
      </w:divBdr>
    </w:div>
    <w:div w:id="982658167">
      <w:bodyDiv w:val="1"/>
      <w:marLeft w:val="0"/>
      <w:marRight w:val="0"/>
      <w:marTop w:val="0"/>
      <w:marBottom w:val="0"/>
      <w:divBdr>
        <w:top w:val="none" w:sz="0" w:space="0" w:color="auto"/>
        <w:left w:val="none" w:sz="0" w:space="0" w:color="auto"/>
        <w:bottom w:val="none" w:sz="0" w:space="0" w:color="auto"/>
        <w:right w:val="none" w:sz="0" w:space="0" w:color="auto"/>
      </w:divBdr>
    </w:div>
    <w:div w:id="1028483428">
      <w:bodyDiv w:val="1"/>
      <w:marLeft w:val="0"/>
      <w:marRight w:val="0"/>
      <w:marTop w:val="0"/>
      <w:marBottom w:val="0"/>
      <w:divBdr>
        <w:top w:val="none" w:sz="0" w:space="0" w:color="auto"/>
        <w:left w:val="none" w:sz="0" w:space="0" w:color="auto"/>
        <w:bottom w:val="none" w:sz="0" w:space="0" w:color="auto"/>
        <w:right w:val="none" w:sz="0" w:space="0" w:color="auto"/>
      </w:divBdr>
    </w:div>
    <w:div w:id="1047410112">
      <w:bodyDiv w:val="1"/>
      <w:marLeft w:val="0"/>
      <w:marRight w:val="0"/>
      <w:marTop w:val="0"/>
      <w:marBottom w:val="0"/>
      <w:divBdr>
        <w:top w:val="none" w:sz="0" w:space="0" w:color="auto"/>
        <w:left w:val="none" w:sz="0" w:space="0" w:color="auto"/>
        <w:bottom w:val="none" w:sz="0" w:space="0" w:color="auto"/>
        <w:right w:val="none" w:sz="0" w:space="0" w:color="auto"/>
      </w:divBdr>
    </w:div>
    <w:div w:id="1060982543">
      <w:bodyDiv w:val="1"/>
      <w:marLeft w:val="0"/>
      <w:marRight w:val="0"/>
      <w:marTop w:val="0"/>
      <w:marBottom w:val="0"/>
      <w:divBdr>
        <w:top w:val="none" w:sz="0" w:space="0" w:color="auto"/>
        <w:left w:val="none" w:sz="0" w:space="0" w:color="auto"/>
        <w:bottom w:val="none" w:sz="0" w:space="0" w:color="auto"/>
        <w:right w:val="none" w:sz="0" w:space="0" w:color="auto"/>
      </w:divBdr>
    </w:div>
    <w:div w:id="1103113963">
      <w:bodyDiv w:val="1"/>
      <w:marLeft w:val="0"/>
      <w:marRight w:val="0"/>
      <w:marTop w:val="0"/>
      <w:marBottom w:val="0"/>
      <w:divBdr>
        <w:top w:val="none" w:sz="0" w:space="0" w:color="auto"/>
        <w:left w:val="none" w:sz="0" w:space="0" w:color="auto"/>
        <w:bottom w:val="none" w:sz="0" w:space="0" w:color="auto"/>
        <w:right w:val="none" w:sz="0" w:space="0" w:color="auto"/>
      </w:divBdr>
    </w:div>
    <w:div w:id="1115713041">
      <w:bodyDiv w:val="1"/>
      <w:marLeft w:val="0"/>
      <w:marRight w:val="0"/>
      <w:marTop w:val="0"/>
      <w:marBottom w:val="0"/>
      <w:divBdr>
        <w:top w:val="none" w:sz="0" w:space="0" w:color="auto"/>
        <w:left w:val="none" w:sz="0" w:space="0" w:color="auto"/>
        <w:bottom w:val="none" w:sz="0" w:space="0" w:color="auto"/>
        <w:right w:val="none" w:sz="0" w:space="0" w:color="auto"/>
      </w:divBdr>
    </w:div>
    <w:div w:id="1119447588">
      <w:bodyDiv w:val="1"/>
      <w:marLeft w:val="0"/>
      <w:marRight w:val="0"/>
      <w:marTop w:val="0"/>
      <w:marBottom w:val="0"/>
      <w:divBdr>
        <w:top w:val="none" w:sz="0" w:space="0" w:color="auto"/>
        <w:left w:val="none" w:sz="0" w:space="0" w:color="auto"/>
        <w:bottom w:val="none" w:sz="0" w:space="0" w:color="auto"/>
        <w:right w:val="none" w:sz="0" w:space="0" w:color="auto"/>
      </w:divBdr>
    </w:div>
    <w:div w:id="1246955859">
      <w:bodyDiv w:val="1"/>
      <w:marLeft w:val="0"/>
      <w:marRight w:val="0"/>
      <w:marTop w:val="0"/>
      <w:marBottom w:val="0"/>
      <w:divBdr>
        <w:top w:val="none" w:sz="0" w:space="0" w:color="auto"/>
        <w:left w:val="none" w:sz="0" w:space="0" w:color="auto"/>
        <w:bottom w:val="none" w:sz="0" w:space="0" w:color="auto"/>
        <w:right w:val="none" w:sz="0" w:space="0" w:color="auto"/>
      </w:divBdr>
    </w:div>
    <w:div w:id="1263300933">
      <w:bodyDiv w:val="1"/>
      <w:marLeft w:val="0"/>
      <w:marRight w:val="0"/>
      <w:marTop w:val="0"/>
      <w:marBottom w:val="0"/>
      <w:divBdr>
        <w:top w:val="none" w:sz="0" w:space="0" w:color="auto"/>
        <w:left w:val="none" w:sz="0" w:space="0" w:color="auto"/>
        <w:bottom w:val="none" w:sz="0" w:space="0" w:color="auto"/>
        <w:right w:val="none" w:sz="0" w:space="0" w:color="auto"/>
      </w:divBdr>
    </w:div>
    <w:div w:id="1285111657">
      <w:bodyDiv w:val="1"/>
      <w:marLeft w:val="0"/>
      <w:marRight w:val="0"/>
      <w:marTop w:val="0"/>
      <w:marBottom w:val="0"/>
      <w:divBdr>
        <w:top w:val="none" w:sz="0" w:space="0" w:color="auto"/>
        <w:left w:val="none" w:sz="0" w:space="0" w:color="auto"/>
        <w:bottom w:val="none" w:sz="0" w:space="0" w:color="auto"/>
        <w:right w:val="none" w:sz="0" w:space="0" w:color="auto"/>
      </w:divBdr>
    </w:div>
    <w:div w:id="1330451448">
      <w:bodyDiv w:val="1"/>
      <w:marLeft w:val="0"/>
      <w:marRight w:val="0"/>
      <w:marTop w:val="0"/>
      <w:marBottom w:val="0"/>
      <w:divBdr>
        <w:top w:val="none" w:sz="0" w:space="0" w:color="auto"/>
        <w:left w:val="none" w:sz="0" w:space="0" w:color="auto"/>
        <w:bottom w:val="none" w:sz="0" w:space="0" w:color="auto"/>
        <w:right w:val="none" w:sz="0" w:space="0" w:color="auto"/>
      </w:divBdr>
      <w:divsChild>
        <w:div w:id="781798818">
          <w:marLeft w:val="0"/>
          <w:marRight w:val="0"/>
          <w:marTop w:val="0"/>
          <w:marBottom w:val="0"/>
          <w:divBdr>
            <w:top w:val="none" w:sz="0" w:space="0" w:color="auto"/>
            <w:left w:val="none" w:sz="0" w:space="0" w:color="auto"/>
            <w:bottom w:val="none" w:sz="0" w:space="0" w:color="auto"/>
            <w:right w:val="none" w:sz="0" w:space="0" w:color="auto"/>
          </w:divBdr>
        </w:div>
      </w:divsChild>
    </w:div>
    <w:div w:id="1335454591">
      <w:bodyDiv w:val="1"/>
      <w:marLeft w:val="0"/>
      <w:marRight w:val="0"/>
      <w:marTop w:val="0"/>
      <w:marBottom w:val="0"/>
      <w:divBdr>
        <w:top w:val="none" w:sz="0" w:space="0" w:color="auto"/>
        <w:left w:val="none" w:sz="0" w:space="0" w:color="auto"/>
        <w:bottom w:val="none" w:sz="0" w:space="0" w:color="auto"/>
        <w:right w:val="none" w:sz="0" w:space="0" w:color="auto"/>
      </w:divBdr>
      <w:divsChild>
        <w:div w:id="134153235">
          <w:marLeft w:val="0"/>
          <w:marRight w:val="0"/>
          <w:marTop w:val="0"/>
          <w:marBottom w:val="0"/>
          <w:divBdr>
            <w:top w:val="none" w:sz="0" w:space="0" w:color="auto"/>
            <w:left w:val="none" w:sz="0" w:space="0" w:color="auto"/>
            <w:bottom w:val="none" w:sz="0" w:space="0" w:color="auto"/>
            <w:right w:val="none" w:sz="0" w:space="0" w:color="auto"/>
          </w:divBdr>
          <w:divsChild>
            <w:div w:id="203956053">
              <w:marLeft w:val="0"/>
              <w:marRight w:val="0"/>
              <w:marTop w:val="0"/>
              <w:marBottom w:val="0"/>
              <w:divBdr>
                <w:top w:val="none" w:sz="0" w:space="0" w:color="auto"/>
                <w:left w:val="none" w:sz="0" w:space="0" w:color="auto"/>
                <w:bottom w:val="none" w:sz="0" w:space="0" w:color="auto"/>
                <w:right w:val="none" w:sz="0" w:space="0" w:color="auto"/>
              </w:divBdr>
              <w:divsChild>
                <w:div w:id="15545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6014">
      <w:bodyDiv w:val="1"/>
      <w:marLeft w:val="0"/>
      <w:marRight w:val="0"/>
      <w:marTop w:val="0"/>
      <w:marBottom w:val="0"/>
      <w:divBdr>
        <w:top w:val="none" w:sz="0" w:space="0" w:color="auto"/>
        <w:left w:val="none" w:sz="0" w:space="0" w:color="auto"/>
        <w:bottom w:val="none" w:sz="0" w:space="0" w:color="auto"/>
        <w:right w:val="none" w:sz="0" w:space="0" w:color="auto"/>
      </w:divBdr>
      <w:divsChild>
        <w:div w:id="117648906">
          <w:marLeft w:val="0"/>
          <w:marRight w:val="0"/>
          <w:marTop w:val="0"/>
          <w:marBottom w:val="0"/>
          <w:divBdr>
            <w:top w:val="none" w:sz="0" w:space="0" w:color="auto"/>
            <w:left w:val="none" w:sz="0" w:space="0" w:color="auto"/>
            <w:bottom w:val="none" w:sz="0" w:space="0" w:color="auto"/>
            <w:right w:val="none" w:sz="0" w:space="0" w:color="auto"/>
          </w:divBdr>
          <w:divsChild>
            <w:div w:id="1880507137">
              <w:marLeft w:val="0"/>
              <w:marRight w:val="0"/>
              <w:marTop w:val="0"/>
              <w:marBottom w:val="0"/>
              <w:divBdr>
                <w:top w:val="none" w:sz="0" w:space="0" w:color="auto"/>
                <w:left w:val="none" w:sz="0" w:space="0" w:color="auto"/>
                <w:bottom w:val="none" w:sz="0" w:space="0" w:color="auto"/>
                <w:right w:val="none" w:sz="0" w:space="0" w:color="auto"/>
              </w:divBdr>
              <w:divsChild>
                <w:div w:id="1583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910">
      <w:bodyDiv w:val="1"/>
      <w:marLeft w:val="0"/>
      <w:marRight w:val="0"/>
      <w:marTop w:val="0"/>
      <w:marBottom w:val="0"/>
      <w:divBdr>
        <w:top w:val="none" w:sz="0" w:space="0" w:color="auto"/>
        <w:left w:val="none" w:sz="0" w:space="0" w:color="auto"/>
        <w:bottom w:val="none" w:sz="0" w:space="0" w:color="auto"/>
        <w:right w:val="none" w:sz="0" w:space="0" w:color="auto"/>
      </w:divBdr>
    </w:div>
    <w:div w:id="1385371576">
      <w:bodyDiv w:val="1"/>
      <w:marLeft w:val="0"/>
      <w:marRight w:val="0"/>
      <w:marTop w:val="0"/>
      <w:marBottom w:val="0"/>
      <w:divBdr>
        <w:top w:val="none" w:sz="0" w:space="0" w:color="auto"/>
        <w:left w:val="none" w:sz="0" w:space="0" w:color="auto"/>
        <w:bottom w:val="none" w:sz="0" w:space="0" w:color="auto"/>
        <w:right w:val="none" w:sz="0" w:space="0" w:color="auto"/>
      </w:divBdr>
    </w:div>
    <w:div w:id="1419449520">
      <w:bodyDiv w:val="1"/>
      <w:marLeft w:val="0"/>
      <w:marRight w:val="0"/>
      <w:marTop w:val="0"/>
      <w:marBottom w:val="0"/>
      <w:divBdr>
        <w:top w:val="none" w:sz="0" w:space="0" w:color="auto"/>
        <w:left w:val="none" w:sz="0" w:space="0" w:color="auto"/>
        <w:bottom w:val="none" w:sz="0" w:space="0" w:color="auto"/>
        <w:right w:val="none" w:sz="0" w:space="0" w:color="auto"/>
      </w:divBdr>
    </w:div>
    <w:div w:id="1421560766">
      <w:bodyDiv w:val="1"/>
      <w:marLeft w:val="0"/>
      <w:marRight w:val="0"/>
      <w:marTop w:val="0"/>
      <w:marBottom w:val="0"/>
      <w:divBdr>
        <w:top w:val="none" w:sz="0" w:space="0" w:color="auto"/>
        <w:left w:val="none" w:sz="0" w:space="0" w:color="auto"/>
        <w:bottom w:val="none" w:sz="0" w:space="0" w:color="auto"/>
        <w:right w:val="none" w:sz="0" w:space="0" w:color="auto"/>
      </w:divBdr>
      <w:divsChild>
        <w:div w:id="180515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831144">
              <w:marLeft w:val="0"/>
              <w:marRight w:val="0"/>
              <w:marTop w:val="0"/>
              <w:marBottom w:val="0"/>
              <w:divBdr>
                <w:top w:val="none" w:sz="0" w:space="0" w:color="auto"/>
                <w:left w:val="none" w:sz="0" w:space="0" w:color="auto"/>
                <w:bottom w:val="none" w:sz="0" w:space="0" w:color="auto"/>
                <w:right w:val="none" w:sz="0" w:space="0" w:color="auto"/>
              </w:divBdr>
              <w:divsChild>
                <w:div w:id="305623760">
                  <w:marLeft w:val="0"/>
                  <w:marRight w:val="0"/>
                  <w:marTop w:val="0"/>
                  <w:marBottom w:val="0"/>
                  <w:divBdr>
                    <w:top w:val="none" w:sz="0" w:space="0" w:color="auto"/>
                    <w:left w:val="none" w:sz="0" w:space="0" w:color="auto"/>
                    <w:bottom w:val="none" w:sz="0" w:space="0" w:color="auto"/>
                    <w:right w:val="none" w:sz="0" w:space="0" w:color="auto"/>
                  </w:divBdr>
                  <w:divsChild>
                    <w:div w:id="10546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89605">
      <w:bodyDiv w:val="1"/>
      <w:marLeft w:val="0"/>
      <w:marRight w:val="0"/>
      <w:marTop w:val="0"/>
      <w:marBottom w:val="0"/>
      <w:divBdr>
        <w:top w:val="none" w:sz="0" w:space="0" w:color="auto"/>
        <w:left w:val="none" w:sz="0" w:space="0" w:color="auto"/>
        <w:bottom w:val="none" w:sz="0" w:space="0" w:color="auto"/>
        <w:right w:val="none" w:sz="0" w:space="0" w:color="auto"/>
      </w:divBdr>
    </w:div>
    <w:div w:id="1464499304">
      <w:bodyDiv w:val="1"/>
      <w:marLeft w:val="0"/>
      <w:marRight w:val="0"/>
      <w:marTop w:val="0"/>
      <w:marBottom w:val="0"/>
      <w:divBdr>
        <w:top w:val="none" w:sz="0" w:space="0" w:color="auto"/>
        <w:left w:val="none" w:sz="0" w:space="0" w:color="auto"/>
        <w:bottom w:val="none" w:sz="0" w:space="0" w:color="auto"/>
        <w:right w:val="none" w:sz="0" w:space="0" w:color="auto"/>
      </w:divBdr>
    </w:div>
    <w:div w:id="1477913556">
      <w:bodyDiv w:val="1"/>
      <w:marLeft w:val="0"/>
      <w:marRight w:val="0"/>
      <w:marTop w:val="0"/>
      <w:marBottom w:val="0"/>
      <w:divBdr>
        <w:top w:val="none" w:sz="0" w:space="0" w:color="auto"/>
        <w:left w:val="none" w:sz="0" w:space="0" w:color="auto"/>
        <w:bottom w:val="none" w:sz="0" w:space="0" w:color="auto"/>
        <w:right w:val="none" w:sz="0" w:space="0" w:color="auto"/>
      </w:divBdr>
    </w:div>
    <w:div w:id="1526207227">
      <w:bodyDiv w:val="1"/>
      <w:marLeft w:val="0"/>
      <w:marRight w:val="0"/>
      <w:marTop w:val="0"/>
      <w:marBottom w:val="0"/>
      <w:divBdr>
        <w:top w:val="none" w:sz="0" w:space="0" w:color="auto"/>
        <w:left w:val="none" w:sz="0" w:space="0" w:color="auto"/>
        <w:bottom w:val="none" w:sz="0" w:space="0" w:color="auto"/>
        <w:right w:val="none" w:sz="0" w:space="0" w:color="auto"/>
      </w:divBdr>
      <w:divsChild>
        <w:div w:id="613370964">
          <w:marLeft w:val="0"/>
          <w:marRight w:val="0"/>
          <w:marTop w:val="0"/>
          <w:marBottom w:val="0"/>
          <w:divBdr>
            <w:top w:val="none" w:sz="0" w:space="0" w:color="auto"/>
            <w:left w:val="none" w:sz="0" w:space="0" w:color="auto"/>
            <w:bottom w:val="none" w:sz="0" w:space="0" w:color="auto"/>
            <w:right w:val="none" w:sz="0" w:space="0" w:color="auto"/>
          </w:divBdr>
          <w:divsChild>
            <w:div w:id="292371931">
              <w:marLeft w:val="0"/>
              <w:marRight w:val="0"/>
              <w:marTop w:val="0"/>
              <w:marBottom w:val="0"/>
              <w:divBdr>
                <w:top w:val="none" w:sz="0" w:space="0" w:color="auto"/>
                <w:left w:val="none" w:sz="0" w:space="0" w:color="auto"/>
                <w:bottom w:val="none" w:sz="0" w:space="0" w:color="auto"/>
                <w:right w:val="none" w:sz="0" w:space="0" w:color="auto"/>
              </w:divBdr>
              <w:divsChild>
                <w:div w:id="19950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18365">
      <w:bodyDiv w:val="1"/>
      <w:marLeft w:val="0"/>
      <w:marRight w:val="0"/>
      <w:marTop w:val="0"/>
      <w:marBottom w:val="0"/>
      <w:divBdr>
        <w:top w:val="none" w:sz="0" w:space="0" w:color="auto"/>
        <w:left w:val="none" w:sz="0" w:space="0" w:color="auto"/>
        <w:bottom w:val="none" w:sz="0" w:space="0" w:color="auto"/>
        <w:right w:val="none" w:sz="0" w:space="0" w:color="auto"/>
      </w:divBdr>
    </w:div>
    <w:div w:id="1612785368">
      <w:bodyDiv w:val="1"/>
      <w:marLeft w:val="0"/>
      <w:marRight w:val="0"/>
      <w:marTop w:val="0"/>
      <w:marBottom w:val="0"/>
      <w:divBdr>
        <w:top w:val="none" w:sz="0" w:space="0" w:color="auto"/>
        <w:left w:val="none" w:sz="0" w:space="0" w:color="auto"/>
        <w:bottom w:val="none" w:sz="0" w:space="0" w:color="auto"/>
        <w:right w:val="none" w:sz="0" w:space="0" w:color="auto"/>
      </w:divBdr>
    </w:div>
    <w:div w:id="1645087559">
      <w:bodyDiv w:val="1"/>
      <w:marLeft w:val="0"/>
      <w:marRight w:val="0"/>
      <w:marTop w:val="0"/>
      <w:marBottom w:val="0"/>
      <w:divBdr>
        <w:top w:val="none" w:sz="0" w:space="0" w:color="auto"/>
        <w:left w:val="none" w:sz="0" w:space="0" w:color="auto"/>
        <w:bottom w:val="none" w:sz="0" w:space="0" w:color="auto"/>
        <w:right w:val="none" w:sz="0" w:space="0" w:color="auto"/>
      </w:divBdr>
    </w:div>
    <w:div w:id="1675959943">
      <w:bodyDiv w:val="1"/>
      <w:marLeft w:val="0"/>
      <w:marRight w:val="0"/>
      <w:marTop w:val="0"/>
      <w:marBottom w:val="0"/>
      <w:divBdr>
        <w:top w:val="none" w:sz="0" w:space="0" w:color="auto"/>
        <w:left w:val="none" w:sz="0" w:space="0" w:color="auto"/>
        <w:bottom w:val="none" w:sz="0" w:space="0" w:color="auto"/>
        <w:right w:val="none" w:sz="0" w:space="0" w:color="auto"/>
      </w:divBdr>
    </w:div>
    <w:div w:id="1677919887">
      <w:bodyDiv w:val="1"/>
      <w:marLeft w:val="0"/>
      <w:marRight w:val="0"/>
      <w:marTop w:val="0"/>
      <w:marBottom w:val="0"/>
      <w:divBdr>
        <w:top w:val="none" w:sz="0" w:space="0" w:color="auto"/>
        <w:left w:val="none" w:sz="0" w:space="0" w:color="auto"/>
        <w:bottom w:val="none" w:sz="0" w:space="0" w:color="auto"/>
        <w:right w:val="none" w:sz="0" w:space="0" w:color="auto"/>
      </w:divBdr>
    </w:div>
    <w:div w:id="1714118479">
      <w:bodyDiv w:val="1"/>
      <w:marLeft w:val="0"/>
      <w:marRight w:val="0"/>
      <w:marTop w:val="0"/>
      <w:marBottom w:val="0"/>
      <w:divBdr>
        <w:top w:val="none" w:sz="0" w:space="0" w:color="auto"/>
        <w:left w:val="none" w:sz="0" w:space="0" w:color="auto"/>
        <w:bottom w:val="none" w:sz="0" w:space="0" w:color="auto"/>
        <w:right w:val="none" w:sz="0" w:space="0" w:color="auto"/>
      </w:divBdr>
    </w:div>
    <w:div w:id="1730609870">
      <w:bodyDiv w:val="1"/>
      <w:marLeft w:val="0"/>
      <w:marRight w:val="0"/>
      <w:marTop w:val="0"/>
      <w:marBottom w:val="0"/>
      <w:divBdr>
        <w:top w:val="none" w:sz="0" w:space="0" w:color="auto"/>
        <w:left w:val="none" w:sz="0" w:space="0" w:color="auto"/>
        <w:bottom w:val="none" w:sz="0" w:space="0" w:color="auto"/>
        <w:right w:val="none" w:sz="0" w:space="0" w:color="auto"/>
      </w:divBdr>
    </w:div>
    <w:div w:id="1734769511">
      <w:bodyDiv w:val="1"/>
      <w:marLeft w:val="0"/>
      <w:marRight w:val="0"/>
      <w:marTop w:val="0"/>
      <w:marBottom w:val="0"/>
      <w:divBdr>
        <w:top w:val="none" w:sz="0" w:space="0" w:color="auto"/>
        <w:left w:val="none" w:sz="0" w:space="0" w:color="auto"/>
        <w:bottom w:val="none" w:sz="0" w:space="0" w:color="auto"/>
        <w:right w:val="none" w:sz="0" w:space="0" w:color="auto"/>
      </w:divBdr>
      <w:divsChild>
        <w:div w:id="973678207">
          <w:marLeft w:val="0"/>
          <w:marRight w:val="0"/>
          <w:marTop w:val="0"/>
          <w:marBottom w:val="0"/>
          <w:divBdr>
            <w:top w:val="none" w:sz="0" w:space="0" w:color="auto"/>
            <w:left w:val="none" w:sz="0" w:space="0" w:color="auto"/>
            <w:bottom w:val="none" w:sz="0" w:space="0" w:color="auto"/>
            <w:right w:val="none" w:sz="0" w:space="0" w:color="auto"/>
          </w:divBdr>
          <w:divsChild>
            <w:div w:id="1629048052">
              <w:marLeft w:val="0"/>
              <w:marRight w:val="0"/>
              <w:marTop w:val="0"/>
              <w:marBottom w:val="0"/>
              <w:divBdr>
                <w:top w:val="none" w:sz="0" w:space="0" w:color="auto"/>
                <w:left w:val="none" w:sz="0" w:space="0" w:color="auto"/>
                <w:bottom w:val="none" w:sz="0" w:space="0" w:color="auto"/>
                <w:right w:val="none" w:sz="0" w:space="0" w:color="auto"/>
              </w:divBdr>
              <w:divsChild>
                <w:div w:id="2133863042">
                  <w:marLeft w:val="0"/>
                  <w:marRight w:val="0"/>
                  <w:marTop w:val="0"/>
                  <w:marBottom w:val="0"/>
                  <w:divBdr>
                    <w:top w:val="none" w:sz="0" w:space="0" w:color="auto"/>
                    <w:left w:val="none" w:sz="0" w:space="0" w:color="auto"/>
                    <w:bottom w:val="none" w:sz="0" w:space="0" w:color="auto"/>
                    <w:right w:val="none" w:sz="0" w:space="0" w:color="auto"/>
                  </w:divBdr>
                  <w:divsChild>
                    <w:div w:id="1397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18979">
      <w:bodyDiv w:val="1"/>
      <w:marLeft w:val="0"/>
      <w:marRight w:val="0"/>
      <w:marTop w:val="0"/>
      <w:marBottom w:val="0"/>
      <w:divBdr>
        <w:top w:val="none" w:sz="0" w:space="0" w:color="auto"/>
        <w:left w:val="none" w:sz="0" w:space="0" w:color="auto"/>
        <w:bottom w:val="none" w:sz="0" w:space="0" w:color="auto"/>
        <w:right w:val="none" w:sz="0" w:space="0" w:color="auto"/>
      </w:divBdr>
    </w:div>
    <w:div w:id="1749770957">
      <w:bodyDiv w:val="1"/>
      <w:marLeft w:val="0"/>
      <w:marRight w:val="0"/>
      <w:marTop w:val="0"/>
      <w:marBottom w:val="0"/>
      <w:divBdr>
        <w:top w:val="none" w:sz="0" w:space="0" w:color="auto"/>
        <w:left w:val="none" w:sz="0" w:space="0" w:color="auto"/>
        <w:bottom w:val="none" w:sz="0" w:space="0" w:color="auto"/>
        <w:right w:val="none" w:sz="0" w:space="0" w:color="auto"/>
      </w:divBdr>
    </w:div>
    <w:div w:id="1789082802">
      <w:bodyDiv w:val="1"/>
      <w:marLeft w:val="0"/>
      <w:marRight w:val="0"/>
      <w:marTop w:val="0"/>
      <w:marBottom w:val="0"/>
      <w:divBdr>
        <w:top w:val="none" w:sz="0" w:space="0" w:color="auto"/>
        <w:left w:val="none" w:sz="0" w:space="0" w:color="auto"/>
        <w:bottom w:val="none" w:sz="0" w:space="0" w:color="auto"/>
        <w:right w:val="none" w:sz="0" w:space="0" w:color="auto"/>
      </w:divBdr>
    </w:div>
    <w:div w:id="1796169597">
      <w:bodyDiv w:val="1"/>
      <w:marLeft w:val="0"/>
      <w:marRight w:val="0"/>
      <w:marTop w:val="0"/>
      <w:marBottom w:val="0"/>
      <w:divBdr>
        <w:top w:val="none" w:sz="0" w:space="0" w:color="auto"/>
        <w:left w:val="none" w:sz="0" w:space="0" w:color="auto"/>
        <w:bottom w:val="none" w:sz="0" w:space="0" w:color="auto"/>
        <w:right w:val="none" w:sz="0" w:space="0" w:color="auto"/>
      </w:divBdr>
    </w:div>
    <w:div w:id="1843279935">
      <w:bodyDiv w:val="1"/>
      <w:marLeft w:val="0"/>
      <w:marRight w:val="0"/>
      <w:marTop w:val="0"/>
      <w:marBottom w:val="0"/>
      <w:divBdr>
        <w:top w:val="none" w:sz="0" w:space="0" w:color="auto"/>
        <w:left w:val="none" w:sz="0" w:space="0" w:color="auto"/>
        <w:bottom w:val="none" w:sz="0" w:space="0" w:color="auto"/>
        <w:right w:val="none" w:sz="0" w:space="0" w:color="auto"/>
      </w:divBdr>
    </w:div>
    <w:div w:id="1892957655">
      <w:bodyDiv w:val="1"/>
      <w:marLeft w:val="0"/>
      <w:marRight w:val="0"/>
      <w:marTop w:val="0"/>
      <w:marBottom w:val="0"/>
      <w:divBdr>
        <w:top w:val="none" w:sz="0" w:space="0" w:color="auto"/>
        <w:left w:val="none" w:sz="0" w:space="0" w:color="auto"/>
        <w:bottom w:val="none" w:sz="0" w:space="0" w:color="auto"/>
        <w:right w:val="none" w:sz="0" w:space="0" w:color="auto"/>
      </w:divBdr>
    </w:div>
    <w:div w:id="1966735516">
      <w:bodyDiv w:val="1"/>
      <w:marLeft w:val="0"/>
      <w:marRight w:val="0"/>
      <w:marTop w:val="0"/>
      <w:marBottom w:val="0"/>
      <w:divBdr>
        <w:top w:val="none" w:sz="0" w:space="0" w:color="auto"/>
        <w:left w:val="none" w:sz="0" w:space="0" w:color="auto"/>
        <w:bottom w:val="none" w:sz="0" w:space="0" w:color="auto"/>
        <w:right w:val="none" w:sz="0" w:space="0" w:color="auto"/>
      </w:divBdr>
    </w:div>
    <w:div w:id="1972979600">
      <w:bodyDiv w:val="1"/>
      <w:marLeft w:val="0"/>
      <w:marRight w:val="0"/>
      <w:marTop w:val="0"/>
      <w:marBottom w:val="0"/>
      <w:divBdr>
        <w:top w:val="none" w:sz="0" w:space="0" w:color="auto"/>
        <w:left w:val="none" w:sz="0" w:space="0" w:color="auto"/>
        <w:bottom w:val="none" w:sz="0" w:space="0" w:color="auto"/>
        <w:right w:val="none" w:sz="0" w:space="0" w:color="auto"/>
      </w:divBdr>
      <w:divsChild>
        <w:div w:id="270861867">
          <w:marLeft w:val="0"/>
          <w:marRight w:val="0"/>
          <w:marTop w:val="0"/>
          <w:marBottom w:val="0"/>
          <w:divBdr>
            <w:top w:val="none" w:sz="0" w:space="0" w:color="auto"/>
            <w:left w:val="none" w:sz="0" w:space="0" w:color="auto"/>
            <w:bottom w:val="none" w:sz="0" w:space="0" w:color="auto"/>
            <w:right w:val="none" w:sz="0" w:space="0" w:color="auto"/>
          </w:divBdr>
          <w:divsChild>
            <w:div w:id="12340807">
              <w:marLeft w:val="0"/>
              <w:marRight w:val="0"/>
              <w:marTop w:val="0"/>
              <w:marBottom w:val="0"/>
              <w:divBdr>
                <w:top w:val="none" w:sz="0" w:space="0" w:color="auto"/>
                <w:left w:val="none" w:sz="0" w:space="0" w:color="auto"/>
                <w:bottom w:val="none" w:sz="0" w:space="0" w:color="auto"/>
                <w:right w:val="none" w:sz="0" w:space="0" w:color="auto"/>
              </w:divBdr>
              <w:divsChild>
                <w:div w:id="1509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072">
          <w:marLeft w:val="0"/>
          <w:marRight w:val="0"/>
          <w:marTop w:val="0"/>
          <w:marBottom w:val="0"/>
          <w:divBdr>
            <w:top w:val="none" w:sz="0" w:space="0" w:color="auto"/>
            <w:left w:val="none" w:sz="0" w:space="0" w:color="auto"/>
            <w:bottom w:val="none" w:sz="0" w:space="0" w:color="auto"/>
            <w:right w:val="none" w:sz="0" w:space="0" w:color="auto"/>
          </w:divBdr>
          <w:divsChild>
            <w:div w:id="531646827">
              <w:marLeft w:val="0"/>
              <w:marRight w:val="0"/>
              <w:marTop w:val="0"/>
              <w:marBottom w:val="0"/>
              <w:divBdr>
                <w:top w:val="none" w:sz="0" w:space="0" w:color="auto"/>
                <w:left w:val="none" w:sz="0" w:space="0" w:color="auto"/>
                <w:bottom w:val="none" w:sz="0" w:space="0" w:color="auto"/>
                <w:right w:val="none" w:sz="0" w:space="0" w:color="auto"/>
              </w:divBdr>
              <w:divsChild>
                <w:div w:id="630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6466">
      <w:bodyDiv w:val="1"/>
      <w:marLeft w:val="0"/>
      <w:marRight w:val="0"/>
      <w:marTop w:val="0"/>
      <w:marBottom w:val="0"/>
      <w:divBdr>
        <w:top w:val="none" w:sz="0" w:space="0" w:color="auto"/>
        <w:left w:val="none" w:sz="0" w:space="0" w:color="auto"/>
        <w:bottom w:val="none" w:sz="0" w:space="0" w:color="auto"/>
        <w:right w:val="none" w:sz="0" w:space="0" w:color="auto"/>
      </w:divBdr>
    </w:div>
    <w:div w:id="2000035542">
      <w:bodyDiv w:val="1"/>
      <w:marLeft w:val="0"/>
      <w:marRight w:val="0"/>
      <w:marTop w:val="0"/>
      <w:marBottom w:val="0"/>
      <w:divBdr>
        <w:top w:val="none" w:sz="0" w:space="0" w:color="auto"/>
        <w:left w:val="none" w:sz="0" w:space="0" w:color="auto"/>
        <w:bottom w:val="none" w:sz="0" w:space="0" w:color="auto"/>
        <w:right w:val="none" w:sz="0" w:space="0" w:color="auto"/>
      </w:divBdr>
    </w:div>
    <w:div w:id="2011366137">
      <w:bodyDiv w:val="1"/>
      <w:marLeft w:val="0"/>
      <w:marRight w:val="0"/>
      <w:marTop w:val="0"/>
      <w:marBottom w:val="0"/>
      <w:divBdr>
        <w:top w:val="none" w:sz="0" w:space="0" w:color="auto"/>
        <w:left w:val="none" w:sz="0" w:space="0" w:color="auto"/>
        <w:bottom w:val="none" w:sz="0" w:space="0" w:color="auto"/>
        <w:right w:val="none" w:sz="0" w:space="0" w:color="auto"/>
      </w:divBdr>
    </w:div>
    <w:div w:id="2053143782">
      <w:bodyDiv w:val="1"/>
      <w:marLeft w:val="0"/>
      <w:marRight w:val="0"/>
      <w:marTop w:val="0"/>
      <w:marBottom w:val="0"/>
      <w:divBdr>
        <w:top w:val="none" w:sz="0" w:space="0" w:color="auto"/>
        <w:left w:val="none" w:sz="0" w:space="0" w:color="auto"/>
        <w:bottom w:val="none" w:sz="0" w:space="0" w:color="auto"/>
        <w:right w:val="none" w:sz="0" w:space="0" w:color="auto"/>
      </w:divBdr>
    </w:div>
    <w:div w:id="2089882799">
      <w:bodyDiv w:val="1"/>
      <w:marLeft w:val="0"/>
      <w:marRight w:val="0"/>
      <w:marTop w:val="0"/>
      <w:marBottom w:val="0"/>
      <w:divBdr>
        <w:top w:val="none" w:sz="0" w:space="0" w:color="auto"/>
        <w:left w:val="none" w:sz="0" w:space="0" w:color="auto"/>
        <w:bottom w:val="none" w:sz="0" w:space="0" w:color="auto"/>
        <w:right w:val="none" w:sz="0" w:space="0" w:color="auto"/>
      </w:divBdr>
      <w:divsChild>
        <w:div w:id="1864585602">
          <w:marLeft w:val="0"/>
          <w:marRight w:val="0"/>
          <w:marTop w:val="0"/>
          <w:marBottom w:val="0"/>
          <w:divBdr>
            <w:top w:val="none" w:sz="0" w:space="0" w:color="auto"/>
            <w:left w:val="none" w:sz="0" w:space="0" w:color="auto"/>
            <w:bottom w:val="none" w:sz="0" w:space="0" w:color="auto"/>
            <w:right w:val="none" w:sz="0" w:space="0" w:color="auto"/>
          </w:divBdr>
          <w:divsChild>
            <w:div w:id="925385248">
              <w:marLeft w:val="0"/>
              <w:marRight w:val="0"/>
              <w:marTop w:val="0"/>
              <w:marBottom w:val="0"/>
              <w:divBdr>
                <w:top w:val="none" w:sz="0" w:space="0" w:color="auto"/>
                <w:left w:val="none" w:sz="0" w:space="0" w:color="auto"/>
                <w:bottom w:val="none" w:sz="0" w:space="0" w:color="auto"/>
                <w:right w:val="none" w:sz="0" w:space="0" w:color="auto"/>
              </w:divBdr>
              <w:divsChild>
                <w:div w:id="4151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00809">
      <w:bodyDiv w:val="1"/>
      <w:marLeft w:val="0"/>
      <w:marRight w:val="0"/>
      <w:marTop w:val="0"/>
      <w:marBottom w:val="0"/>
      <w:divBdr>
        <w:top w:val="none" w:sz="0" w:space="0" w:color="auto"/>
        <w:left w:val="none" w:sz="0" w:space="0" w:color="auto"/>
        <w:bottom w:val="none" w:sz="0" w:space="0" w:color="auto"/>
        <w:right w:val="none" w:sz="0" w:space="0" w:color="auto"/>
      </w:divBdr>
    </w:div>
    <w:div w:id="2109811483">
      <w:bodyDiv w:val="1"/>
      <w:marLeft w:val="0"/>
      <w:marRight w:val="0"/>
      <w:marTop w:val="0"/>
      <w:marBottom w:val="0"/>
      <w:divBdr>
        <w:top w:val="none" w:sz="0" w:space="0" w:color="auto"/>
        <w:left w:val="none" w:sz="0" w:space="0" w:color="auto"/>
        <w:bottom w:val="none" w:sz="0" w:space="0" w:color="auto"/>
        <w:right w:val="none" w:sz="0" w:space="0" w:color="auto"/>
      </w:divBdr>
    </w:div>
    <w:div w:id="212888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gov.presov.sk/Default.aspx?NavigationState=580%3a0%3a" TargetMode="External"/><Relationship Id="rId13" Type="http://schemas.openxmlformats.org/officeDocument/2006/relationships/hyperlink" Target="https://bit.ly/3aHbUsg" TargetMode="External"/><Relationship Id="rId18" Type="http://schemas.openxmlformats.org/officeDocument/2006/relationships/hyperlink" Target="https://bit.ly/2o224xv" TargetMode="External"/><Relationship Id="rId3" Type="http://schemas.openxmlformats.org/officeDocument/2006/relationships/hyperlink" Target="https://zastupitelstvo.bratislava.sk/data/att/36598.pdf" TargetMode="External"/><Relationship Id="rId7" Type="http://schemas.openxmlformats.org/officeDocument/2006/relationships/hyperlink" Target="https://www.presov.sk/kosenie.html" TargetMode="External"/><Relationship Id="rId12" Type="http://schemas.openxmlformats.org/officeDocument/2006/relationships/hyperlink" Target="https://bit.ly/2tNqdLc" TargetMode="External"/><Relationship Id="rId17" Type="http://schemas.openxmlformats.org/officeDocument/2006/relationships/hyperlink" Target="https://www.levice.sk/?id_menu=0&amp;module_action__175716__id_ci=213101" TargetMode="External"/><Relationship Id="rId2" Type="http://schemas.openxmlformats.org/officeDocument/2006/relationships/hyperlink" Target="https://bit.ly/2MvPUqd" TargetMode="External"/><Relationship Id="rId16" Type="http://schemas.openxmlformats.org/officeDocument/2006/relationships/hyperlink" Target="https://www.dobrenoviny.sk/c/162193/ostrava-zaviedla-iba-dvojite-kosenie-travnika-v-parkoch-chcu-tym-pomoct-prirode-a-zivocichom" TargetMode="External"/><Relationship Id="rId1" Type="http://schemas.openxmlformats.org/officeDocument/2006/relationships/hyperlink" Target="https://www.odkazprestarostu.sk/pomoc" TargetMode="External"/><Relationship Id="rId6" Type="http://schemas.openxmlformats.org/officeDocument/2006/relationships/hyperlink" Target="https://www.nsud.sk/data/att/22570.pdf" TargetMode="External"/><Relationship Id="rId11" Type="http://schemas.openxmlformats.org/officeDocument/2006/relationships/hyperlink" Target="https://bit.ly/2tEVdNw" TargetMode="External"/><Relationship Id="rId5" Type="http://schemas.openxmlformats.org/officeDocument/2006/relationships/hyperlink" Target="https://bit.ly/2o224xv" TargetMode="External"/><Relationship Id="rId15" Type="http://schemas.openxmlformats.org/officeDocument/2006/relationships/hyperlink" Target="https://bit.ly/2tDXKri" TargetMode="External"/><Relationship Id="rId10" Type="http://schemas.openxmlformats.org/officeDocument/2006/relationships/hyperlink" Target="https://www.presov.sk/kosenie.html" TargetMode="External"/><Relationship Id="rId4" Type="http://schemas.openxmlformats.org/officeDocument/2006/relationships/hyperlink" Target="https://bit.ly/2o224xv" TargetMode="External"/><Relationship Id="rId9" Type="http://schemas.openxmlformats.org/officeDocument/2006/relationships/hyperlink" Target="https://bit.ly/2WjPsPc" TargetMode="External"/><Relationship Id="rId14" Type="http://schemas.openxmlformats.org/officeDocument/2006/relationships/hyperlink" Target="https://bit.ly/2RKYaU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uraj\Documents\SGI\OPS%202.0\Aktivita%207%20-%20manu&#225;l%20k%20podnetom\kosenie\OpS%20kosenie%20tr&#225;vy%20(version%201).xls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uraj\Documents\SGI\OPS%202.0\Aktivita%207%20-%20manu&#225;l%20k%20podnetom\kosenie\OpS%20kosenie%20tr&#225;vy%20(version%201).xls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uraj\Documents\SGI\OPS%202.0\Aktivita%207%20-%20manu&#225;l%20k%20podnetom\kosenie\OpS%20kosenie%20tr&#225;vy%20(version%201).xls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uraj\Documents\SGI\OPS%202.0\Aktivita%207%20-%20manu&#225;l%20k%20podnetom\kosenie\OpS%20kosenie%20tr&#225;vy%20(version%201).xl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Sheet2!$E$3</c:f>
              <c:strCache>
                <c:ptCount val="1"/>
                <c:pt idx="0">
                  <c:v>počet</c:v>
                </c:pt>
              </c:strCache>
            </c:strRef>
          </c:tx>
          <c:spPr>
            <a:solidFill>
              <a:schemeClr val="accent1"/>
            </a:solidFill>
            <a:ln>
              <a:noFill/>
            </a:ln>
            <a:effectLst/>
          </c:spPr>
          <c:invertIfNegative val="0"/>
          <c:dLbls>
            <c:dLbl>
              <c:idx val="6"/>
              <c:layout>
                <c:manualLayout>
                  <c:x val="2.2988505747125599E-3"/>
                  <c:y val="2.0186727226848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EA-D04F-A107-8774E692BC21}"/>
                </c:ext>
              </c:extLst>
            </c:dLbl>
            <c:dLbl>
              <c:idx val="7"/>
              <c:layout>
                <c:manualLayout>
                  <c:x val="-6.8965517241379301E-3"/>
                  <c:y val="7.54896175449681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EA-D04F-A107-8774E692BC21}"/>
                </c:ext>
              </c:extLst>
            </c:dLbl>
            <c:dLbl>
              <c:idx val="8"/>
              <c:layout>
                <c:manualLayout>
                  <c:x val="4.5977011494252899E-3"/>
                  <c:y val="1.51400454201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EA-D04F-A107-8774E692BC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Sheet2!$D$4:$D$12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Sheet2!$E$4:$E$12</c:f>
              <c:numCache>
                <c:formatCode>General</c:formatCode>
                <c:ptCount val="9"/>
                <c:pt idx="0">
                  <c:v>0</c:v>
                </c:pt>
                <c:pt idx="1">
                  <c:v>5</c:v>
                </c:pt>
                <c:pt idx="2">
                  <c:v>6</c:v>
                </c:pt>
                <c:pt idx="3">
                  <c:v>18</c:v>
                </c:pt>
                <c:pt idx="4">
                  <c:v>40</c:v>
                </c:pt>
                <c:pt idx="5">
                  <c:v>40</c:v>
                </c:pt>
                <c:pt idx="6">
                  <c:v>65</c:v>
                </c:pt>
                <c:pt idx="7">
                  <c:v>63</c:v>
                </c:pt>
                <c:pt idx="8">
                  <c:v>112</c:v>
                </c:pt>
              </c:numCache>
            </c:numRef>
          </c:val>
          <c:extLst>
            <c:ext xmlns:c16="http://schemas.microsoft.com/office/drawing/2014/chart" uri="{C3380CC4-5D6E-409C-BE32-E72D297353CC}">
              <c16:uniqueId val="{00000001-1D7E-480A-9680-5708E42B2386}"/>
            </c:ext>
          </c:extLst>
        </c:ser>
        <c:dLbls>
          <c:showLegendKey val="0"/>
          <c:showVal val="0"/>
          <c:showCatName val="0"/>
          <c:showSerName val="0"/>
          <c:showPercent val="0"/>
          <c:showBubbleSize val="0"/>
        </c:dLbls>
        <c:gapWidth val="219"/>
        <c:overlap val="-27"/>
        <c:axId val="2144610680"/>
        <c:axId val="2142995448"/>
      </c:barChart>
      <c:lineChart>
        <c:grouping val="standard"/>
        <c:varyColors val="0"/>
        <c:ser>
          <c:idx val="1"/>
          <c:order val="1"/>
          <c:tx>
            <c:strRef>
              <c:f>Sheet2!$G$3</c:f>
              <c:strCache>
                <c:ptCount val="1"/>
                <c:pt idx="0">
                  <c:v>podiel</c:v>
                </c:pt>
              </c:strCache>
            </c:strRef>
          </c:tx>
          <c:spPr>
            <a:ln w="28575" cap="rnd">
              <a:solidFill>
                <a:schemeClr val="accent2"/>
              </a:solidFill>
              <a:round/>
            </a:ln>
            <a:effectLst/>
          </c:spPr>
          <c:marker>
            <c:symbol val="none"/>
          </c:marker>
          <c:dLbls>
            <c:dLbl>
              <c:idx val="0"/>
              <c:layout>
                <c:manualLayout>
                  <c:x val="-4.5339125712734199E-2"/>
                  <c:y val="-0.128185717890486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EA-D04F-A107-8774E692BC21}"/>
                </c:ext>
              </c:extLst>
            </c:dLbl>
            <c:dLbl>
              <c:idx val="5"/>
              <c:layout>
                <c:manualLayout>
                  <c:x val="-4.0741424563309002E-2"/>
                  <c:y val="-0.10799938804015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EA-D04F-A107-8774E692BC21}"/>
                </c:ext>
              </c:extLst>
            </c:dLbl>
            <c:dLbl>
              <c:idx val="6"/>
              <c:layout>
                <c:manualLayout>
                  <c:x val="-4.99368268621595E-2"/>
                  <c:y val="-0.158466206107279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EA-D04F-A107-8774E692BC21}"/>
                </c:ext>
              </c:extLst>
            </c:dLbl>
            <c:dLbl>
              <c:idx val="7"/>
              <c:layout>
                <c:manualLayout>
                  <c:x val="-4.30402751380215E-2"/>
                  <c:y val="-0.163512490537471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EA-D04F-A107-8774E692BC21}"/>
                </c:ext>
              </c:extLst>
            </c:dLbl>
            <c:dLbl>
              <c:idx val="8"/>
              <c:layout>
                <c:manualLayout>
                  <c:x val="-1.1580052493438299E-2"/>
                  <c:y val="5.85415089578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9EA-D04F-A107-8774E692BC2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Sheet2!$D$4:$D$12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Sheet2!$G$4:$G$12</c:f>
              <c:numCache>
                <c:formatCode>0.00%</c:formatCode>
                <c:ptCount val="9"/>
                <c:pt idx="0">
                  <c:v>0</c:v>
                </c:pt>
                <c:pt idx="1">
                  <c:v>1.27877237851662E-2</c:v>
                </c:pt>
                <c:pt idx="2">
                  <c:v>5.0335570469798698E-3</c:v>
                </c:pt>
                <c:pt idx="3">
                  <c:v>4.88334237655996E-3</c:v>
                </c:pt>
                <c:pt idx="4">
                  <c:v>6.7430883344571802E-3</c:v>
                </c:pt>
                <c:pt idx="5">
                  <c:v>5.0301810865191199E-3</c:v>
                </c:pt>
                <c:pt idx="6">
                  <c:v>6.7793074676679201E-3</c:v>
                </c:pt>
                <c:pt idx="7">
                  <c:v>6.7042673193572402E-3</c:v>
                </c:pt>
                <c:pt idx="8">
                  <c:v>9.4714587737843494E-3</c:v>
                </c:pt>
              </c:numCache>
            </c:numRef>
          </c:val>
          <c:smooth val="0"/>
          <c:extLst>
            <c:ext xmlns:c16="http://schemas.microsoft.com/office/drawing/2014/chart" uri="{C3380CC4-5D6E-409C-BE32-E72D297353CC}">
              <c16:uniqueId val="{00000002-1D7E-480A-9680-5708E42B2386}"/>
            </c:ext>
          </c:extLst>
        </c:ser>
        <c:dLbls>
          <c:showLegendKey val="0"/>
          <c:showVal val="0"/>
          <c:showCatName val="0"/>
          <c:showSerName val="0"/>
          <c:showPercent val="0"/>
          <c:showBubbleSize val="0"/>
        </c:dLbls>
        <c:marker val="1"/>
        <c:smooth val="0"/>
        <c:axId val="-2118623560"/>
        <c:axId val="2144475416"/>
      </c:lineChart>
      <c:catAx>
        <c:axId val="2144610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995448"/>
        <c:crosses val="autoZero"/>
        <c:auto val="1"/>
        <c:lblAlgn val="ctr"/>
        <c:lblOffset val="100"/>
        <c:noMultiLvlLbl val="0"/>
      </c:catAx>
      <c:valAx>
        <c:axId val="2142995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610680"/>
        <c:crosses val="autoZero"/>
        <c:crossBetween val="between"/>
      </c:valAx>
      <c:valAx>
        <c:axId val="214447541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623560"/>
        <c:crosses val="max"/>
        <c:crossBetween val="between"/>
      </c:valAx>
      <c:catAx>
        <c:axId val="-2118623560"/>
        <c:scaling>
          <c:orientation val="minMax"/>
        </c:scaling>
        <c:delete val="1"/>
        <c:axPos val="b"/>
        <c:numFmt formatCode="General" sourceLinked="1"/>
        <c:majorTickMark val="none"/>
        <c:minorTickMark val="none"/>
        <c:tickLblPos val="nextTo"/>
        <c:crossAx val="2144475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Sheet2!$B$38</c:f>
              <c:strCache>
                <c:ptCount val="1"/>
                <c:pt idx="0">
                  <c:v>Vyriešený</c:v>
                </c:pt>
              </c:strCache>
            </c:strRef>
          </c:tx>
          <c:spPr>
            <a:solidFill>
              <a:srgbClr val="B2CC8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Sheet2!$A$39:$A$47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Sheet2!$B$39:$B$47</c:f>
              <c:numCache>
                <c:formatCode>General</c:formatCode>
                <c:ptCount val="9"/>
                <c:pt idx="0">
                  <c:v>0</c:v>
                </c:pt>
                <c:pt idx="1">
                  <c:v>3</c:v>
                </c:pt>
                <c:pt idx="2">
                  <c:v>4</c:v>
                </c:pt>
                <c:pt idx="3">
                  <c:v>14</c:v>
                </c:pt>
                <c:pt idx="4">
                  <c:v>30</c:v>
                </c:pt>
                <c:pt idx="5">
                  <c:v>26</c:v>
                </c:pt>
                <c:pt idx="6">
                  <c:v>44</c:v>
                </c:pt>
                <c:pt idx="7">
                  <c:v>32</c:v>
                </c:pt>
                <c:pt idx="8">
                  <c:v>59</c:v>
                </c:pt>
              </c:numCache>
            </c:numRef>
          </c:val>
          <c:extLst>
            <c:ext xmlns:c16="http://schemas.microsoft.com/office/drawing/2014/chart" uri="{C3380CC4-5D6E-409C-BE32-E72D297353CC}">
              <c16:uniqueId val="{00000000-5620-4C06-907B-05B4E15FDA64}"/>
            </c:ext>
          </c:extLst>
        </c:ser>
        <c:ser>
          <c:idx val="1"/>
          <c:order val="1"/>
          <c:tx>
            <c:strRef>
              <c:f>Sheet2!$C$38</c:f>
              <c:strCache>
                <c:ptCount val="1"/>
                <c:pt idx="0">
                  <c:v>V riešení</c:v>
                </c:pt>
              </c:strCache>
            </c:strRef>
          </c:tx>
          <c:spPr>
            <a:solidFill>
              <a:srgbClr val="91C8DB"/>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5620-4C06-907B-05B4E15FDA64}"/>
                </c:ext>
              </c:extLst>
            </c:dLbl>
            <c:dLbl>
              <c:idx val="2"/>
              <c:delete val="1"/>
              <c:extLst>
                <c:ext xmlns:c15="http://schemas.microsoft.com/office/drawing/2012/chart" uri="{CE6537A1-D6FC-4f65-9D91-7224C49458BB}"/>
                <c:ext xmlns:c16="http://schemas.microsoft.com/office/drawing/2014/chart" uri="{C3380CC4-5D6E-409C-BE32-E72D297353CC}">
                  <c16:uniqueId val="{00000002-5620-4C06-907B-05B4E15FDA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Sheet2!$A$39:$A$47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Sheet2!$C$39:$C$47</c:f>
              <c:numCache>
                <c:formatCode>General</c:formatCode>
                <c:ptCount val="9"/>
                <c:pt idx="0">
                  <c:v>0</c:v>
                </c:pt>
                <c:pt idx="1">
                  <c:v>0</c:v>
                </c:pt>
                <c:pt idx="2">
                  <c:v>0</c:v>
                </c:pt>
                <c:pt idx="3">
                  <c:v>1</c:v>
                </c:pt>
                <c:pt idx="4">
                  <c:v>5</c:v>
                </c:pt>
                <c:pt idx="5">
                  <c:v>10</c:v>
                </c:pt>
                <c:pt idx="6">
                  <c:v>12</c:v>
                </c:pt>
                <c:pt idx="7">
                  <c:v>16</c:v>
                </c:pt>
                <c:pt idx="8">
                  <c:v>42</c:v>
                </c:pt>
              </c:numCache>
            </c:numRef>
          </c:val>
          <c:extLst>
            <c:ext xmlns:c16="http://schemas.microsoft.com/office/drawing/2014/chart" uri="{C3380CC4-5D6E-409C-BE32-E72D297353CC}">
              <c16:uniqueId val="{00000003-5620-4C06-907B-05B4E15FDA64}"/>
            </c:ext>
          </c:extLst>
        </c:ser>
        <c:ser>
          <c:idx val="2"/>
          <c:order val="2"/>
          <c:tx>
            <c:strRef>
              <c:f>Sheet2!$D$38</c:f>
              <c:strCache>
                <c:ptCount val="1"/>
                <c:pt idx="0">
                  <c:v>Uzavretý</c:v>
                </c:pt>
              </c:strCache>
            </c:strRef>
          </c:tx>
          <c:spPr>
            <a:solidFill>
              <a:srgbClr val="A29B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Sheet2!$A$39:$A$47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Sheet2!$D$39:$D$47</c:f>
              <c:numCache>
                <c:formatCode>General</c:formatCode>
                <c:ptCount val="9"/>
                <c:pt idx="0">
                  <c:v>0</c:v>
                </c:pt>
                <c:pt idx="2">
                  <c:v>1</c:v>
                </c:pt>
                <c:pt idx="4">
                  <c:v>1</c:v>
                </c:pt>
                <c:pt idx="6">
                  <c:v>2</c:v>
                </c:pt>
                <c:pt idx="7">
                  <c:v>2</c:v>
                </c:pt>
              </c:numCache>
            </c:numRef>
          </c:val>
          <c:extLst>
            <c:ext xmlns:c16="http://schemas.microsoft.com/office/drawing/2014/chart" uri="{C3380CC4-5D6E-409C-BE32-E72D297353CC}">
              <c16:uniqueId val="{00000004-5620-4C06-907B-05B4E15FDA64}"/>
            </c:ext>
          </c:extLst>
        </c:ser>
        <c:ser>
          <c:idx val="3"/>
          <c:order val="3"/>
          <c:tx>
            <c:strRef>
              <c:f>Sheet2!$E$38</c:f>
              <c:strCache>
                <c:ptCount val="1"/>
                <c:pt idx="0">
                  <c:v>Neriešený</c:v>
                </c:pt>
              </c:strCache>
            </c:strRef>
          </c:tx>
          <c:spPr>
            <a:solidFill>
              <a:srgbClr val="EB193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Sheet2!$A$39:$A$47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Sheet2!$E$39:$E$47</c:f>
              <c:numCache>
                <c:formatCode>General</c:formatCode>
                <c:ptCount val="9"/>
                <c:pt idx="0">
                  <c:v>0</c:v>
                </c:pt>
                <c:pt idx="1">
                  <c:v>2</c:v>
                </c:pt>
                <c:pt idx="2">
                  <c:v>1</c:v>
                </c:pt>
                <c:pt idx="3">
                  <c:v>3</c:v>
                </c:pt>
                <c:pt idx="4">
                  <c:v>4</c:v>
                </c:pt>
                <c:pt idx="5">
                  <c:v>4</c:v>
                </c:pt>
                <c:pt idx="6">
                  <c:v>7</c:v>
                </c:pt>
                <c:pt idx="7">
                  <c:v>12</c:v>
                </c:pt>
                <c:pt idx="8">
                  <c:v>11</c:v>
                </c:pt>
              </c:numCache>
            </c:numRef>
          </c:val>
          <c:extLst>
            <c:ext xmlns:c16="http://schemas.microsoft.com/office/drawing/2014/chart" uri="{C3380CC4-5D6E-409C-BE32-E72D297353CC}">
              <c16:uniqueId val="{00000005-5620-4C06-907B-05B4E15FDA64}"/>
            </c:ext>
          </c:extLst>
        </c:ser>
        <c:dLbls>
          <c:showLegendKey val="0"/>
          <c:showVal val="0"/>
          <c:showCatName val="0"/>
          <c:showSerName val="0"/>
          <c:showPercent val="0"/>
          <c:showBubbleSize val="0"/>
        </c:dLbls>
        <c:gapWidth val="150"/>
        <c:overlap val="100"/>
        <c:axId val="-2120130136"/>
        <c:axId val="-2120700744"/>
      </c:barChart>
      <c:catAx>
        <c:axId val="-212013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700744"/>
        <c:crosses val="autoZero"/>
        <c:auto val="1"/>
        <c:lblAlgn val="ctr"/>
        <c:lblOffset val="100"/>
        <c:noMultiLvlLbl val="0"/>
      </c:catAx>
      <c:valAx>
        <c:axId val="-212070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130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Sheet2!$B$65</c:f>
              <c:strCache>
                <c:ptCount val="1"/>
                <c:pt idx="0">
                  <c:v>všetky</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Sheet2!$A$66:$A$74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Sheet2!$B$66:$B$74</c:f>
              <c:numCache>
                <c:formatCode>General</c:formatCode>
                <c:ptCount val="9"/>
                <c:pt idx="0">
                  <c:v>0.588607594936709</c:v>
                </c:pt>
                <c:pt idx="1">
                  <c:v>0.60869565217391297</c:v>
                </c:pt>
                <c:pt idx="2">
                  <c:v>0.59563758389261701</c:v>
                </c:pt>
                <c:pt idx="3">
                  <c:v>0.64568638090070496</c:v>
                </c:pt>
                <c:pt idx="4">
                  <c:v>0.59659474039109905</c:v>
                </c:pt>
                <c:pt idx="5">
                  <c:v>0.60689134808853096</c:v>
                </c:pt>
                <c:pt idx="6">
                  <c:v>0.54901960784313697</c:v>
                </c:pt>
                <c:pt idx="7">
                  <c:v>0.48664467383207399</c:v>
                </c:pt>
                <c:pt idx="8">
                  <c:v>0.342494714587738</c:v>
                </c:pt>
              </c:numCache>
            </c:numRef>
          </c:val>
          <c:smooth val="0"/>
          <c:extLst>
            <c:ext xmlns:c16="http://schemas.microsoft.com/office/drawing/2014/chart" uri="{C3380CC4-5D6E-409C-BE32-E72D297353CC}">
              <c16:uniqueId val="{00000000-4E2B-40C4-8122-E1F9E9D5C786}"/>
            </c:ext>
          </c:extLst>
        </c:ser>
        <c:ser>
          <c:idx val="1"/>
          <c:order val="1"/>
          <c:tx>
            <c:strRef>
              <c:f>Sheet2!$C$65</c:f>
              <c:strCache>
                <c:ptCount val="1"/>
                <c:pt idx="0">
                  <c:v>nepokosená tráva</c:v>
                </c:pt>
              </c:strCache>
            </c:strRef>
          </c:tx>
          <c:spPr>
            <a:ln w="28575" cap="rnd">
              <a:solidFill>
                <a:schemeClr val="accent2"/>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Sheet2!$A$66:$A$74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Sheet2!$C$66:$C$74</c:f>
              <c:numCache>
                <c:formatCode>General</c:formatCode>
                <c:ptCount val="9"/>
                <c:pt idx="0">
                  <c:v>0</c:v>
                </c:pt>
                <c:pt idx="1">
                  <c:v>0.6</c:v>
                </c:pt>
                <c:pt idx="2">
                  <c:v>0.66666666666666696</c:v>
                </c:pt>
                <c:pt idx="3">
                  <c:v>0.77777777777777801</c:v>
                </c:pt>
                <c:pt idx="4">
                  <c:v>0.75</c:v>
                </c:pt>
                <c:pt idx="5">
                  <c:v>0.65</c:v>
                </c:pt>
                <c:pt idx="6">
                  <c:v>0.67692307692307696</c:v>
                </c:pt>
                <c:pt idx="7">
                  <c:v>0.50793650793650802</c:v>
                </c:pt>
                <c:pt idx="8">
                  <c:v>0.52678571428571397</c:v>
                </c:pt>
              </c:numCache>
            </c:numRef>
          </c:val>
          <c:smooth val="0"/>
          <c:extLst>
            <c:ext xmlns:c16="http://schemas.microsoft.com/office/drawing/2014/chart" uri="{C3380CC4-5D6E-409C-BE32-E72D297353CC}">
              <c16:uniqueId val="{00000001-4E2B-40C4-8122-E1F9E9D5C786}"/>
            </c:ext>
          </c:extLst>
        </c:ser>
        <c:dLbls>
          <c:showLegendKey val="0"/>
          <c:showVal val="0"/>
          <c:showCatName val="0"/>
          <c:showSerName val="0"/>
          <c:showPercent val="0"/>
          <c:showBubbleSize val="0"/>
        </c:dLbls>
        <c:smooth val="0"/>
        <c:axId val="-2124163096"/>
        <c:axId val="-2121172088"/>
      </c:lineChart>
      <c:catAx>
        <c:axId val="-212416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172088"/>
        <c:crosses val="autoZero"/>
        <c:auto val="1"/>
        <c:lblAlgn val="ctr"/>
        <c:lblOffset val="100"/>
        <c:noMultiLvlLbl val="0"/>
      </c:catAx>
      <c:valAx>
        <c:axId val="-2121172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16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Sheet2!$B$53</c:f>
              <c:strCache>
                <c:ptCount val="1"/>
                <c:pt idx="0">
                  <c:v>všetky</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Sheet2!$A$54:$A$62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Sheet2!$B$54:$B$62</c:f>
              <c:numCache>
                <c:formatCode>General</c:formatCode>
                <c:ptCount val="9"/>
                <c:pt idx="0">
                  <c:v>0.300632911392405</c:v>
                </c:pt>
                <c:pt idx="1">
                  <c:v>0.27109974424552402</c:v>
                </c:pt>
                <c:pt idx="2">
                  <c:v>0.27181208053691303</c:v>
                </c:pt>
                <c:pt idx="3">
                  <c:v>0.209983722192078</c:v>
                </c:pt>
                <c:pt idx="4">
                  <c:v>0.243256911665543</c:v>
                </c:pt>
                <c:pt idx="5">
                  <c:v>0.131790744466801</c:v>
                </c:pt>
                <c:pt idx="6">
                  <c:v>0.18324989570296199</c:v>
                </c:pt>
                <c:pt idx="7">
                  <c:v>0.24763222304991001</c:v>
                </c:pt>
                <c:pt idx="8">
                  <c:v>0.152135306553911</c:v>
                </c:pt>
              </c:numCache>
            </c:numRef>
          </c:val>
          <c:smooth val="0"/>
          <c:extLst>
            <c:ext xmlns:c16="http://schemas.microsoft.com/office/drawing/2014/chart" uri="{C3380CC4-5D6E-409C-BE32-E72D297353CC}">
              <c16:uniqueId val="{00000000-5716-4362-A8F5-A5E10B55AD78}"/>
            </c:ext>
          </c:extLst>
        </c:ser>
        <c:ser>
          <c:idx val="1"/>
          <c:order val="1"/>
          <c:tx>
            <c:strRef>
              <c:f>Sheet2!$C$53</c:f>
              <c:strCache>
                <c:ptCount val="1"/>
                <c:pt idx="0">
                  <c:v>nepokosená tráva</c:v>
                </c:pt>
              </c:strCache>
            </c:strRef>
          </c:tx>
          <c:spPr>
            <a:ln w="28575" cap="rnd">
              <a:solidFill>
                <a:schemeClr val="accent2"/>
              </a:solidFill>
              <a:round/>
            </a:ln>
            <a:effectLst/>
          </c:spPr>
          <c:marker>
            <c:symbol val="none"/>
          </c:marker>
          <c:dLbls>
            <c:dLbl>
              <c:idx val="0"/>
              <c:layout>
                <c:manualLayout>
                  <c:x val="-6.585590314724174E-2"/>
                  <c:y val="-3.80780780780782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23-CA46-9561-5FB04FD2F5D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Sheet2!$A$54:$A$62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Sheet2!$C$54:$C$62</c:f>
              <c:numCache>
                <c:formatCode>General</c:formatCode>
                <c:ptCount val="9"/>
                <c:pt idx="0">
                  <c:v>0</c:v>
                </c:pt>
                <c:pt idx="1">
                  <c:v>0.4</c:v>
                </c:pt>
                <c:pt idx="2">
                  <c:v>0.16666666666666699</c:v>
                </c:pt>
                <c:pt idx="3">
                  <c:v>0.16666666666666699</c:v>
                </c:pt>
                <c:pt idx="4">
                  <c:v>0.1</c:v>
                </c:pt>
                <c:pt idx="5">
                  <c:v>0.1</c:v>
                </c:pt>
                <c:pt idx="6">
                  <c:v>0.107692307692308</c:v>
                </c:pt>
                <c:pt idx="7">
                  <c:v>0.19047619047619099</c:v>
                </c:pt>
                <c:pt idx="8">
                  <c:v>9.8214285714285698E-2</c:v>
                </c:pt>
              </c:numCache>
            </c:numRef>
          </c:val>
          <c:smooth val="0"/>
          <c:extLst>
            <c:ext xmlns:c16="http://schemas.microsoft.com/office/drawing/2014/chart" uri="{C3380CC4-5D6E-409C-BE32-E72D297353CC}">
              <c16:uniqueId val="{00000001-5716-4362-A8F5-A5E10B55AD78}"/>
            </c:ext>
          </c:extLst>
        </c:ser>
        <c:dLbls>
          <c:showLegendKey val="0"/>
          <c:showVal val="0"/>
          <c:showCatName val="0"/>
          <c:showSerName val="0"/>
          <c:showPercent val="0"/>
          <c:showBubbleSize val="0"/>
        </c:dLbls>
        <c:smooth val="0"/>
        <c:axId val="-2120664024"/>
        <c:axId val="-2126917384"/>
      </c:lineChart>
      <c:catAx>
        <c:axId val="-2120664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917384"/>
        <c:crosses val="autoZero"/>
        <c:auto val="1"/>
        <c:lblAlgn val="ctr"/>
        <c:lblOffset val="100"/>
        <c:noMultiLvlLbl val="0"/>
      </c:catAx>
      <c:valAx>
        <c:axId val="-2126917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66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lsCbSjPEUfPgrz2m4+6J+MGaw==">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95DF1D-E406-104B-9E6E-C431909A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fifuk</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Hurný</dc:creator>
  <cp:lastModifiedBy>Microsoft Office User</cp:lastModifiedBy>
  <cp:revision>3</cp:revision>
  <cp:lastPrinted>2020-01-27T18:10:00Z</cp:lastPrinted>
  <dcterms:created xsi:type="dcterms:W3CDTF">2020-01-29T16:10:00Z</dcterms:created>
  <dcterms:modified xsi:type="dcterms:W3CDTF">2020-01-29T22:12:00Z</dcterms:modified>
</cp:coreProperties>
</file>